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1E480">
      <w:pPr>
        <w:pStyle w:val="5"/>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黑龙江集贤经济开发区总体规划（2026—2035年）</w:t>
      </w:r>
      <w:r>
        <w:rPr>
          <w:rFonts w:hint="eastAsia" w:ascii="方正小标宋简体" w:hAnsi="方正小标宋简体" w:eastAsia="方正小标宋简体" w:cs="方正小标宋简体"/>
          <w:color w:val="auto"/>
          <w:sz w:val="44"/>
          <w:szCs w:val="44"/>
          <w:highlight w:val="none"/>
        </w:rPr>
        <w:t>环境影响评价首次信息公开</w:t>
      </w:r>
    </w:p>
    <w:p w14:paraId="68D96D8A">
      <w:pPr>
        <w:pStyle w:val="5"/>
        <w:keepNext w:val="0"/>
        <w:keepLines w:val="0"/>
        <w:pageBreakBefore w:val="0"/>
        <w:widowControl w:val="0"/>
        <w:kinsoku/>
        <w:wordWrap/>
        <w:overflowPunct/>
        <w:topLinePunct w:val="0"/>
        <w:autoSpaceDE/>
        <w:autoSpaceDN/>
        <w:bidi w:val="0"/>
        <w:adjustRightInd w:val="0"/>
        <w:snapToGrid w:val="0"/>
        <w:spacing w:line="576"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根据《环境影响评价公众参与办法》等相关规定，现将</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eastAsia="zh-CN"/>
        </w:rPr>
        <w:t>黑龙江集贤经济开发区总体规划（2026—2035年）</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环境影响评价事宜进行信息公</w:t>
      </w:r>
      <w:bookmarkStart w:id="0" w:name="_GoBack"/>
      <w:bookmarkEnd w:id="0"/>
      <w:r>
        <w:rPr>
          <w:rFonts w:hint="eastAsia" w:ascii="仿宋_GB2312" w:hAnsi="仿宋_GB2312" w:eastAsia="仿宋_GB2312" w:cs="仿宋_GB2312"/>
          <w:color w:val="auto"/>
          <w:sz w:val="32"/>
          <w:szCs w:val="32"/>
          <w:highlight w:val="none"/>
        </w:rPr>
        <w:t>开，内容如下：</w:t>
      </w:r>
    </w:p>
    <w:p w14:paraId="48CA229D">
      <w:pPr>
        <w:pStyle w:val="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sz w:val="32"/>
          <w:szCs w:val="32"/>
          <w:highlight w:val="none"/>
        </w:rPr>
        <w:t>、规划概述</w:t>
      </w:r>
    </w:p>
    <w:p w14:paraId="45C5B5CA">
      <w:pPr>
        <w:pStyle w:val="5"/>
        <w:keepNext w:val="0"/>
        <w:keepLines w:val="0"/>
        <w:pageBreakBefore w:val="0"/>
        <w:widowControl w:val="0"/>
        <w:kinsoku/>
        <w:wordWrap/>
        <w:overflowPunct/>
        <w:topLinePunct w:val="0"/>
        <w:autoSpaceDE/>
        <w:autoSpaceDN/>
        <w:bidi w:val="0"/>
        <w:adjustRightInd w:val="0"/>
        <w:snapToGrid w:val="0"/>
        <w:spacing w:line="576" w:lineRule="exact"/>
        <w:ind w:firstLine="480"/>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规划名称：</w:t>
      </w:r>
      <w:r>
        <w:rPr>
          <w:rFonts w:hint="eastAsia" w:ascii="仿宋_GB2312" w:hAnsi="仿宋_GB2312" w:eastAsia="仿宋_GB2312" w:cs="仿宋_GB2312"/>
          <w:color w:val="auto"/>
          <w:sz w:val="32"/>
          <w:szCs w:val="32"/>
          <w:highlight w:val="none"/>
          <w:lang w:eastAsia="zh-CN"/>
        </w:rPr>
        <w:t>黑龙江集贤经济开发区总体规划（2026—2035年）</w:t>
      </w:r>
    </w:p>
    <w:p w14:paraId="0C213ABD">
      <w:pPr>
        <w:pStyle w:val="5"/>
        <w:keepNext w:val="0"/>
        <w:keepLines w:val="0"/>
        <w:pageBreakBefore w:val="0"/>
        <w:widowControl w:val="0"/>
        <w:kinsoku/>
        <w:wordWrap/>
        <w:overflowPunct/>
        <w:topLinePunct w:val="0"/>
        <w:autoSpaceDE/>
        <w:autoSpaceDN/>
        <w:bidi w:val="0"/>
        <w:adjustRightInd w:val="0"/>
        <w:snapToGrid w:val="0"/>
        <w:spacing w:line="576" w:lineRule="exact"/>
        <w:ind w:firstLine="48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规划区域：</w:t>
      </w:r>
      <w:r>
        <w:rPr>
          <w:rFonts w:hint="eastAsia" w:ascii="仿宋_GB2312" w:hAnsi="仿宋_GB2312" w:eastAsia="仿宋_GB2312" w:cs="仿宋_GB2312"/>
          <w:color w:val="auto"/>
          <w:sz w:val="32"/>
          <w:szCs w:val="32"/>
          <w:highlight w:val="none"/>
          <w:lang w:val="en-US" w:eastAsia="zh-CN"/>
        </w:rPr>
        <w:t>黑龙江集贤经济开发区地处双鸭山市集贤县集贤镇境内，位于集贤县中心城区东北方向约5km处、集贤镇镇政府驻地西南和西方向约1.5km和1.2km处；</w:t>
      </w:r>
      <w:r>
        <w:rPr>
          <w:rFonts w:hint="eastAsia" w:ascii="仿宋_GB2312" w:hAnsi="仿宋_GB2312" w:eastAsia="仿宋_GB2312" w:cs="仿宋_GB2312"/>
          <w:color w:val="auto"/>
          <w:sz w:val="32"/>
          <w:szCs w:val="32"/>
          <w:highlight w:val="none"/>
        </w:rPr>
        <w:t>规划用地面积</w:t>
      </w:r>
      <w:r>
        <w:rPr>
          <w:rFonts w:hint="eastAsia" w:ascii="仿宋_GB2312" w:hAnsi="仿宋_GB2312" w:eastAsia="仿宋_GB2312" w:cs="仿宋_GB2312"/>
          <w:color w:val="auto"/>
          <w:sz w:val="32"/>
          <w:szCs w:val="32"/>
          <w:highlight w:val="none"/>
          <w:lang w:val="en-US" w:eastAsia="zh-CN"/>
        </w:rPr>
        <w:t>4.94k</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分为三个区块。区块一：规划用地面积为368.5849hm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东至同三公路（X：5184586.147，Y：44441129.737），南至同意村其他林地（X：5182571.022，Y：44437709.966），西至丰收村旱地（X：5183194.516，Y：44437311.081），北至长安村乔木林地（X：5185714.5285，Y：44439951.521）；区块二：规划用地面积为19.7048h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东至城新村乔木林地（X：5184678.153，Y：44442173.889），南至同三公路（X：5184520.992，Y：44441285.012），西至同三公路（X：5184523.529，Y：44441149.270），北至城新村旱地（X：5184873.522，Y：44442151.425）；区块三：规划用地面积为106.0158hm</w:t>
      </w:r>
      <w:r>
        <w:rPr>
          <w:rFonts w:hint="eastAsia" w:ascii="仿宋_GB2312" w:hAnsi="仿宋_GB2312" w:eastAsia="仿宋_GB2312" w:cs="仿宋_GB2312"/>
          <w:color w:val="auto"/>
          <w:sz w:val="32"/>
          <w:szCs w:val="32"/>
          <w:highlight w:val="none"/>
          <w:vertAlign w:val="superscript"/>
          <w:lang w:val="en-US" w:eastAsia="zh-CN"/>
        </w:rPr>
        <w:t>2</w:t>
      </w:r>
      <w:r>
        <w:rPr>
          <w:rFonts w:hint="eastAsia" w:ascii="仿宋_GB2312" w:hAnsi="仿宋_GB2312" w:eastAsia="仿宋_GB2312" w:cs="仿宋_GB2312"/>
          <w:color w:val="auto"/>
          <w:sz w:val="32"/>
          <w:szCs w:val="32"/>
          <w:highlight w:val="none"/>
          <w:lang w:val="en-US" w:eastAsia="zh-CN"/>
        </w:rPr>
        <w:t>，东至平原村旱地（X：5185006.075，Y：44438101.120），南至顺隆化工旱地（X：5184602.754，Y：44436872.613），西至顺隆化工干渠（X：</w:t>
      </w: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92710</wp:posOffset>
            </wp:positionH>
            <wp:positionV relativeFrom="paragraph">
              <wp:posOffset>821055</wp:posOffset>
            </wp:positionV>
            <wp:extent cx="5255895" cy="3999865"/>
            <wp:effectExtent l="0" t="0" r="1905" b="63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55895" cy="3999865"/>
                    </a:xfrm>
                    <a:prstGeom prst="rect">
                      <a:avLst/>
                    </a:prstGeom>
                    <a:noFill/>
                    <a:ln>
                      <a:noFill/>
                    </a:ln>
                  </pic:spPr>
                </pic:pic>
              </a:graphicData>
            </a:graphic>
          </wp:anchor>
        </w:drawing>
      </w:r>
      <w:r>
        <w:rPr>
          <w:rFonts w:hint="eastAsia" w:ascii="仿宋_GB2312" w:hAnsi="仿宋_GB2312" w:eastAsia="仿宋_GB2312" w:cs="仿宋_GB2312"/>
          <w:color w:val="auto"/>
          <w:sz w:val="32"/>
          <w:szCs w:val="32"/>
          <w:highlight w:val="none"/>
          <w:lang w:val="en-US" w:eastAsia="zh-CN"/>
        </w:rPr>
        <w:t>5185355.516，Y：44436721.256），北至平原村农村道路（X：5185782.737，Y：44437828.646）。</w:t>
      </w:r>
    </w:p>
    <w:p w14:paraId="1A3CFF18">
      <w:pPr>
        <w:pStyle w:val="5"/>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color w:val="auto"/>
          <w:sz w:val="32"/>
          <w:szCs w:val="32"/>
          <w:highlight w:val="none"/>
          <w:lang w:val="en-US" w:eastAsia="zh-CN"/>
        </w:rPr>
      </w:pPr>
    </w:p>
    <w:p w14:paraId="242C1D8E">
      <w:pPr>
        <w:pStyle w:val="5"/>
        <w:keepNext w:val="0"/>
        <w:keepLines w:val="0"/>
        <w:pageBreakBefore w:val="0"/>
        <w:widowControl w:val="0"/>
        <w:kinsoku/>
        <w:wordWrap/>
        <w:overflowPunct/>
        <w:topLinePunct w:val="0"/>
        <w:autoSpaceDE/>
        <w:autoSpaceDN/>
        <w:bidi w:val="0"/>
        <w:adjustRightInd w:val="0"/>
        <w:snapToGrid w:val="0"/>
        <w:spacing w:line="576" w:lineRule="exact"/>
        <w:ind w:firstLine="48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规划期限：2026—2035年，共计10年；近期2026年至2030年，远期2031年至2035年。</w:t>
      </w:r>
    </w:p>
    <w:p w14:paraId="5E164FA8">
      <w:pPr>
        <w:pStyle w:val="5"/>
        <w:keepNext w:val="0"/>
        <w:keepLines w:val="0"/>
        <w:pageBreakBefore w:val="0"/>
        <w:widowControl w:val="0"/>
        <w:kinsoku/>
        <w:wordWrap/>
        <w:overflowPunct/>
        <w:topLinePunct w:val="0"/>
        <w:autoSpaceDE/>
        <w:autoSpaceDN/>
        <w:bidi w:val="0"/>
        <w:adjustRightInd w:val="0"/>
        <w:snapToGrid w:val="0"/>
        <w:spacing w:line="576" w:lineRule="exact"/>
        <w:ind w:firstLine="48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功能分区：分为三个产业区，分别为煤化工产业区、精细化工产业区和农副食品加工产业区。</w:t>
      </w:r>
    </w:p>
    <w:p w14:paraId="7443138C">
      <w:pPr>
        <w:pStyle w:val="5"/>
        <w:keepNext w:val="0"/>
        <w:keepLines w:val="0"/>
        <w:pageBreakBefore w:val="0"/>
        <w:widowControl w:val="0"/>
        <w:kinsoku/>
        <w:wordWrap/>
        <w:overflowPunct/>
        <w:topLinePunct w:val="0"/>
        <w:autoSpaceDE/>
        <w:autoSpaceDN/>
        <w:bidi w:val="0"/>
        <w:adjustRightInd w:val="0"/>
        <w:snapToGrid w:val="0"/>
        <w:spacing w:line="576" w:lineRule="exact"/>
        <w:ind w:firstLine="48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产业发展规划：（1）煤化工产业区：主导产业为石油、煤炭及其他燃料加工业，重点发展传统煤化工，包括炼焦、煤制合成气生产（以焦炉煤气为原料生产液化天然气）和煤制液体燃料生产（以焦炉煤气为原料生产甲醇，以甲醇为原料可继续生产醇基燃料）；延长煤焦油产业链，如焦油→初级馏分（酚油、萘油、洗油、蒽油、沥青等）→粗产品（杂酚、工业萘、粗蒽等）→精产品（吡啶、萘、甲基萘、苯、联苯、蒽、苯酚、二甲酚、邻位甲酚、对甲酚等）；现状焦化企业需按照政策要求实现“超低排放”和“节能减排降碳”。（2）精细化工产业区：主导产业为化学原料和化学制品制造业，高水平发展精细化工产业，提高产品附加值，打造精细化、规模化化工产业集群，主要发展合成材料（合成树脂、合成橡胶和合成纤维单聚合体）和专用化学产品制造（胶粘剂、水处理剂等）；兼顾发展化学药品原料药（含医药中间体）制造、合成纤维制造和生物基材料制造业，其中，生物基材料制造业重点打造基于大宗农作物秸秆及剩余物等非粮生物质资源利用的生物基材料体系；继续发展玉米深加工产业，现有燃料乙醇生产企业延伸其产业链（以乙醇为原料生产乙烯、乙醛、乙酸等有机化学品及其下游产品），同时，利用玉米资源生产氨基酸、甘露醇、肌醇及其下游产品等。黑龙江集贤经济开发区化工园区包括煤化工产业区和精细化工产业区，允许为化工企业提供配套服务的企业入区，禁止非化工企业入区，入区企业应符合《黑龙江集贤经济开发区化工园区（含A、B两区）禁限控目录》要求。（3）农副食品加工区：主导产业为农副食品加工业，兼顾发展食品制造业、酒、饮料和精制茶制造业。依托当地丰富的农牧业资源，重点发展大豆精深加工（持续推动大豆精深加工，鼓励企业从普通豆制品、豆油产品向休闲食品、低温豆粕、大豆浓缩蛋白、磷脂、异黄酮等高端产品延伸扩展，发展大豆精深加工全产业链，叫响集贤“非转基因大豆”区域品牌）、肉类精深加工（依托丰富的黄牛、生猪、大鹅等畜牧资源，积极引进深加工企业，扩大肉制品精深加工力度和规模，重点发展具有较好市场前景和质量安全优势的高品质畜牧产品、地域特色产品）、果蔬精深加工（积极发展水果、蔬菜、山野菜、坚果深加工，以生产安全化、营养化、功能化、便捷化、个性化和精致化产品为主攻方向，扩大优质产能，改善有效供给，重点发展休闲食品、方便食品等市场需求量大的快速消费食品。积极发展鲜食玉米加工业，重点开发速冻糯玉米穗、真空包装甜糯玉米穗、速冻甜玉米籽粒和甜玉米籽粒罐头等产品）、酒类及饮料制造（充分利用本地及周边区域的豆、奶、浆果、食用菌等资源优势，积极引进和培育饮料加工企业，鼓励发展植物蛋白饮料、乳饮料、浆果饮料、乳酸菌饮料、功能性饮料以及白酒、发酵饮料、矿泉水等）等产业，积极引进技术含量高、精深加工、产业链长、经济效益显著的企业，打造形成绿色农牧产品精加工产业集群。</w:t>
      </w:r>
    </w:p>
    <w:p w14:paraId="01FE1D69">
      <w:pPr>
        <w:pStyle w:val="5"/>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drawing>
          <wp:anchor distT="0" distB="0" distL="114300" distR="114300" simplePos="0" relativeHeight="251659264" behindDoc="0" locked="0" layoutInCell="1" allowOverlap="1">
            <wp:simplePos x="0" y="0"/>
            <wp:positionH relativeFrom="column">
              <wp:posOffset>-3175</wp:posOffset>
            </wp:positionH>
            <wp:positionV relativeFrom="paragraph">
              <wp:posOffset>635</wp:posOffset>
            </wp:positionV>
            <wp:extent cx="5255895" cy="2929890"/>
            <wp:effectExtent l="0" t="0" r="1905" b="3810"/>
            <wp:wrapSquare wrapText="bothSides"/>
            <wp:docPr id="3" name="图片 2" descr="b01b49fc3ddde512ed0b68c996196e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b01b49fc3ddde512ed0b68c996196ed7"/>
                    <pic:cNvPicPr>
                      <a:picLocks noChangeAspect="1"/>
                    </pic:cNvPicPr>
                  </pic:nvPicPr>
                  <pic:blipFill>
                    <a:blip r:embed="rId5"/>
                    <a:stretch>
                      <a:fillRect/>
                    </a:stretch>
                  </pic:blipFill>
                  <pic:spPr>
                    <a:xfrm>
                      <a:off x="0" y="0"/>
                      <a:ext cx="5255895" cy="2929890"/>
                    </a:xfrm>
                    <a:prstGeom prst="rect">
                      <a:avLst/>
                    </a:prstGeom>
                    <a:noFill/>
                    <a:ln>
                      <a:noFill/>
                    </a:ln>
                  </pic:spPr>
                </pic:pic>
              </a:graphicData>
            </a:graphic>
          </wp:anchor>
        </w:drawing>
      </w:r>
    </w:p>
    <w:p w14:paraId="0AAD4331">
      <w:pPr>
        <w:pStyle w:val="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二、规划编制机关名称和联系方式</w:t>
      </w:r>
    </w:p>
    <w:p w14:paraId="1A786D7E">
      <w:pPr>
        <w:pStyle w:val="5"/>
        <w:keepNext w:val="0"/>
        <w:keepLines w:val="0"/>
        <w:pageBreakBefore w:val="0"/>
        <w:widowControl w:val="0"/>
        <w:kinsoku/>
        <w:wordWrap/>
        <w:overflowPunct/>
        <w:topLinePunct w:val="0"/>
        <w:autoSpaceDE/>
        <w:autoSpaceDN/>
        <w:bidi w:val="0"/>
        <w:adjustRightInd w:val="0"/>
        <w:snapToGrid w:val="0"/>
        <w:spacing w:line="576"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规划编制机关：</w:t>
      </w:r>
      <w:r>
        <w:rPr>
          <w:rFonts w:hint="eastAsia" w:ascii="仿宋_GB2312" w:hAnsi="仿宋_GB2312" w:eastAsia="仿宋_GB2312" w:cs="仿宋_GB2312"/>
          <w:color w:val="auto"/>
          <w:sz w:val="32"/>
          <w:szCs w:val="32"/>
          <w:highlight w:val="none"/>
          <w:lang w:val="en-US" w:eastAsia="zh-CN"/>
        </w:rPr>
        <w:t>黑龙江集贤经济开发区管理委员会</w:t>
      </w:r>
    </w:p>
    <w:p w14:paraId="0075E329">
      <w:pPr>
        <w:pStyle w:val="5"/>
        <w:keepNext w:val="0"/>
        <w:keepLines w:val="0"/>
        <w:pageBreakBefore w:val="0"/>
        <w:widowControl w:val="0"/>
        <w:kinsoku/>
        <w:wordWrap/>
        <w:overflowPunct/>
        <w:topLinePunct w:val="0"/>
        <w:autoSpaceDE/>
        <w:autoSpaceDN/>
        <w:bidi w:val="0"/>
        <w:adjustRightInd w:val="0"/>
        <w:snapToGrid w:val="0"/>
        <w:spacing w:line="576" w:lineRule="exact"/>
        <w:ind w:firstLine="48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单位地址：</w:t>
      </w:r>
      <w:r>
        <w:rPr>
          <w:rFonts w:hint="eastAsia" w:ascii="仿宋_GB2312" w:hAnsi="仿宋_GB2312" w:eastAsia="仿宋_GB2312" w:cs="仿宋_GB2312"/>
          <w:color w:val="auto"/>
          <w:sz w:val="32"/>
          <w:szCs w:val="32"/>
          <w:highlight w:val="none"/>
          <w:lang w:val="en-US" w:eastAsia="zh-CN"/>
        </w:rPr>
        <w:t>黑龙江集贤经济开发区</w:t>
      </w:r>
    </w:p>
    <w:p w14:paraId="0E43B4BF">
      <w:pPr>
        <w:pStyle w:val="5"/>
        <w:keepNext w:val="0"/>
        <w:keepLines w:val="0"/>
        <w:pageBreakBefore w:val="0"/>
        <w:widowControl w:val="0"/>
        <w:kinsoku/>
        <w:wordWrap/>
        <w:overflowPunct/>
        <w:topLinePunct w:val="0"/>
        <w:autoSpaceDE/>
        <w:autoSpaceDN/>
        <w:bidi w:val="0"/>
        <w:adjustRightInd w:val="0"/>
        <w:snapToGrid w:val="0"/>
        <w:spacing w:line="576" w:lineRule="exact"/>
        <w:ind w:firstLine="48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联系人：</w:t>
      </w:r>
      <w:r>
        <w:rPr>
          <w:rFonts w:hint="eastAsia" w:ascii="仿宋_GB2312" w:hAnsi="仿宋_GB2312" w:eastAsia="仿宋_GB2312" w:cs="仿宋_GB2312"/>
          <w:color w:val="auto"/>
          <w:sz w:val="32"/>
          <w:szCs w:val="32"/>
          <w:highlight w:val="none"/>
          <w:lang w:val="en-US" w:eastAsia="zh-CN"/>
        </w:rPr>
        <w:t>李恒宇</w:t>
      </w:r>
    </w:p>
    <w:p w14:paraId="0A99E76C">
      <w:pPr>
        <w:pStyle w:val="5"/>
        <w:keepNext w:val="0"/>
        <w:keepLines w:val="0"/>
        <w:pageBreakBefore w:val="0"/>
        <w:widowControl w:val="0"/>
        <w:kinsoku/>
        <w:wordWrap/>
        <w:overflowPunct/>
        <w:topLinePunct w:val="0"/>
        <w:autoSpaceDE/>
        <w:autoSpaceDN/>
        <w:bidi w:val="0"/>
        <w:adjustRightInd w:val="0"/>
        <w:snapToGrid w:val="0"/>
        <w:spacing w:line="576" w:lineRule="exact"/>
        <w:ind w:firstLine="48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联系电话：0469-2675010</w:t>
      </w:r>
    </w:p>
    <w:p w14:paraId="6704497B">
      <w:pPr>
        <w:pStyle w:val="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三、环境影响报告书编制单位名称和联系方式</w:t>
      </w:r>
    </w:p>
    <w:p w14:paraId="24C15774">
      <w:pPr>
        <w:pStyle w:val="5"/>
        <w:keepNext w:val="0"/>
        <w:keepLines w:val="0"/>
        <w:pageBreakBefore w:val="0"/>
        <w:widowControl w:val="0"/>
        <w:kinsoku/>
        <w:wordWrap/>
        <w:overflowPunct/>
        <w:topLinePunct w:val="0"/>
        <w:autoSpaceDE/>
        <w:autoSpaceDN/>
        <w:bidi w:val="0"/>
        <w:adjustRightInd w:val="0"/>
        <w:snapToGrid w:val="0"/>
        <w:spacing w:line="576"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环评单位：哈尔滨博诚工大环保科技有限公司</w:t>
      </w:r>
    </w:p>
    <w:p w14:paraId="6F31DDD2">
      <w:pPr>
        <w:pStyle w:val="5"/>
        <w:keepNext w:val="0"/>
        <w:keepLines w:val="0"/>
        <w:pageBreakBefore w:val="0"/>
        <w:widowControl w:val="0"/>
        <w:kinsoku/>
        <w:wordWrap/>
        <w:overflowPunct/>
        <w:topLinePunct w:val="0"/>
        <w:autoSpaceDE/>
        <w:autoSpaceDN/>
        <w:bidi w:val="0"/>
        <w:adjustRightInd w:val="0"/>
        <w:snapToGrid w:val="0"/>
        <w:spacing w:line="576"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单位地址：黑龙江省哈尔滨市南岗区嵩山路111号黑龙江科技大学科技园楼1楼108室</w:t>
      </w:r>
    </w:p>
    <w:p w14:paraId="7D5DF8DB">
      <w:pPr>
        <w:pStyle w:val="5"/>
        <w:keepNext w:val="0"/>
        <w:keepLines w:val="0"/>
        <w:pageBreakBefore w:val="0"/>
        <w:widowControl w:val="0"/>
        <w:kinsoku/>
        <w:wordWrap/>
        <w:overflowPunct/>
        <w:topLinePunct w:val="0"/>
        <w:autoSpaceDE/>
        <w:autoSpaceDN/>
        <w:bidi w:val="0"/>
        <w:adjustRightInd w:val="0"/>
        <w:snapToGrid w:val="0"/>
        <w:spacing w:line="576" w:lineRule="exact"/>
        <w:ind w:firstLine="48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联系人：</w:t>
      </w:r>
      <w:r>
        <w:rPr>
          <w:rFonts w:hint="eastAsia" w:ascii="仿宋_GB2312" w:hAnsi="仿宋_GB2312" w:eastAsia="仿宋_GB2312" w:cs="仿宋_GB2312"/>
          <w:color w:val="auto"/>
          <w:sz w:val="32"/>
          <w:szCs w:val="32"/>
          <w:highlight w:val="none"/>
          <w:lang w:val="en-US" w:eastAsia="zh-CN"/>
        </w:rPr>
        <w:t>王明轩</w:t>
      </w:r>
    </w:p>
    <w:p w14:paraId="22686278">
      <w:pPr>
        <w:pStyle w:val="5"/>
        <w:keepNext w:val="0"/>
        <w:keepLines w:val="0"/>
        <w:pageBreakBefore w:val="0"/>
        <w:widowControl w:val="0"/>
        <w:kinsoku/>
        <w:wordWrap/>
        <w:overflowPunct/>
        <w:topLinePunct w:val="0"/>
        <w:autoSpaceDE/>
        <w:autoSpaceDN/>
        <w:bidi w:val="0"/>
        <w:adjustRightInd w:val="0"/>
        <w:snapToGrid w:val="0"/>
        <w:spacing w:line="576"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联系电话：0451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57353097</w:t>
      </w:r>
    </w:p>
    <w:p w14:paraId="07F49FF9">
      <w:pPr>
        <w:pStyle w:val="5"/>
        <w:keepNext w:val="0"/>
        <w:keepLines w:val="0"/>
        <w:pageBreakBefore w:val="0"/>
        <w:widowControl w:val="0"/>
        <w:kinsoku/>
        <w:wordWrap/>
        <w:overflowPunct/>
        <w:topLinePunct w:val="0"/>
        <w:autoSpaceDE/>
        <w:autoSpaceDN/>
        <w:bidi w:val="0"/>
        <w:adjustRightInd w:val="0"/>
        <w:snapToGrid w:val="0"/>
        <w:spacing w:line="576"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电子邮箱：13674629926@126.com</w:t>
      </w:r>
    </w:p>
    <w:p w14:paraId="3CB42E42">
      <w:pPr>
        <w:pStyle w:val="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四、公众意见表的网络链接</w:t>
      </w:r>
    </w:p>
    <w:p w14:paraId="4855B80F">
      <w:pPr>
        <w:pStyle w:val="5"/>
        <w:keepNext w:val="0"/>
        <w:keepLines w:val="0"/>
        <w:pageBreakBefore w:val="0"/>
        <w:widowControl w:val="0"/>
        <w:kinsoku/>
        <w:wordWrap/>
        <w:overflowPunct/>
        <w:topLinePunct w:val="0"/>
        <w:autoSpaceDE/>
        <w:autoSpaceDN/>
        <w:bidi w:val="0"/>
        <w:adjustRightInd w:val="0"/>
        <w:snapToGrid w:val="0"/>
        <w:spacing w:line="576" w:lineRule="exact"/>
        <w:ind w:firstLine="48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u w:val="single"/>
        </w:rPr>
        <w:t>http://www.mee.gov.cn/xxgk2018/xxgk/xxgk01/201810/t20181024_665329.html</w:t>
      </w:r>
    </w:p>
    <w:p w14:paraId="79F038BC">
      <w:pPr>
        <w:pStyle w:val="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五、提交公众意见表的方式和途径</w:t>
      </w:r>
    </w:p>
    <w:p w14:paraId="772A1747">
      <w:pPr>
        <w:pStyle w:val="5"/>
        <w:keepNext w:val="0"/>
        <w:keepLines w:val="0"/>
        <w:pageBreakBefore w:val="0"/>
        <w:widowControl w:val="0"/>
        <w:kinsoku/>
        <w:wordWrap/>
        <w:overflowPunct/>
        <w:topLinePunct w:val="0"/>
        <w:autoSpaceDE/>
        <w:autoSpaceDN/>
        <w:bidi w:val="0"/>
        <w:adjustRightInd w:val="0"/>
        <w:snapToGrid w:val="0"/>
        <w:spacing w:line="576"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公众可通过邮寄或电子邮件等方式向规划编制机关或环评单位提交公众意见表，邮寄地址和电子邮箱详见“2”和“3”。</w:t>
      </w:r>
    </w:p>
    <w:p w14:paraId="7675E58A">
      <w:pPr>
        <w:pStyle w:val="5"/>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六、信息发布有效期限</w:t>
      </w:r>
    </w:p>
    <w:p w14:paraId="66FB3D85">
      <w:pPr>
        <w:pStyle w:val="5"/>
        <w:keepNext w:val="0"/>
        <w:keepLines w:val="0"/>
        <w:pageBreakBefore w:val="0"/>
        <w:widowControl w:val="0"/>
        <w:kinsoku/>
        <w:wordWrap/>
        <w:overflowPunct/>
        <w:topLinePunct w:val="0"/>
        <w:autoSpaceDE/>
        <w:autoSpaceDN/>
        <w:bidi w:val="0"/>
        <w:adjustRightInd w:val="0"/>
        <w:snapToGrid w:val="0"/>
        <w:spacing w:line="576" w:lineRule="exact"/>
        <w:ind w:firstLine="4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在环境影响报告书征求意见稿编制过程中，公众均可向规划编制机关提出与环境影响评价相关的意见。</w:t>
      </w:r>
    </w:p>
    <w:p w14:paraId="23244D7A">
      <w:pPr>
        <w:pStyle w:val="5"/>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righ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集贤经济开发区管理委员会</w:t>
      </w:r>
    </w:p>
    <w:p w14:paraId="626567DE">
      <w:pPr>
        <w:pStyle w:val="5"/>
        <w:keepNext w:val="0"/>
        <w:keepLines w:val="0"/>
        <w:pageBreakBefore w:val="0"/>
        <w:widowControl w:val="0"/>
        <w:kinsoku/>
        <w:wordWrap w:val="0"/>
        <w:overflowPunct/>
        <w:topLinePunct w:val="0"/>
        <w:autoSpaceDE/>
        <w:autoSpaceDN/>
        <w:bidi w:val="0"/>
        <w:adjustRightInd w:val="0"/>
        <w:snapToGrid w:val="0"/>
        <w:spacing w:line="576" w:lineRule="exact"/>
        <w:ind w:firstLine="0" w:firstLineChars="0"/>
        <w:jc w:val="righ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2026年4月1日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E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xNDBlYThiMDNjMzdkYjY4YTI3NTI4YmU1OWFmZDcifQ=="/>
  </w:docVars>
  <w:rsids>
    <w:rsidRoot w:val="00000000"/>
    <w:rsid w:val="15AF67A7"/>
    <w:rsid w:val="23C53CD8"/>
    <w:rsid w:val="324A0424"/>
    <w:rsid w:val="3FD44226"/>
    <w:rsid w:val="555F4B51"/>
    <w:rsid w:val="5B3A3F89"/>
    <w:rsid w:val="73F14968"/>
    <w:rsid w:val="78170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9060"/>
      </w:tabs>
      <w:spacing w:line="320" w:lineRule="exact"/>
    </w:pPr>
    <w:rPr>
      <w:rFonts w:eastAsia="黑体"/>
      <w:sz w:val="24"/>
    </w:rPr>
  </w:style>
  <w:style w:type="paragraph" w:customStyle="1" w:styleId="5">
    <w:name w:val="样式 首行缩进:  2 字符1"/>
    <w:basedOn w:val="1"/>
    <w:qFormat/>
    <w:uiPriority w:val="0"/>
    <w:pPr>
      <w:ind w:firstLine="560" w:firstLineChars="200"/>
    </w:pPr>
    <w:rPr>
      <w:rFonts w:cs="宋体"/>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bd2ce2b3-412c-4f2e-9cba-c4cdb0be756a</errorID>
      <errorWord>（</errorWord>
      <group>L1_Punc</group>
      <groupName>标点问题</groupName>
      <ability>L2_Punc</ability>
      <abilityName>标点符号检查</abilityName>
      <candidateList/>
      <explain>同一形式括号套用。</explain>
      <paraID>7443138C</paraID>
      <start>324</start>
      <end>325</end>
      <status>ignored</status>
      <modifiedWord/>
      <trackRevisions>false</trackRevisions>
    </reviewItem>
    <reviewItem>
      <errorID>9b951f5c-906b-4a58-b86b-fba6e582115f</errorID>
      <errorWord>）</errorWord>
      <group>L1_Punc</group>
      <groupName>标点问题</groupName>
      <ability>L2_Punc</ability>
      <abilityName>标点符号检查</abilityName>
      <candidateList/>
      <explain>同一形式括号套用。</explain>
      <paraID>7443138C</paraID>
      <start>327</start>
      <end>328</end>
      <status>ignored</status>
      <modifiedWord/>
      <trackRevisions>false</trackRevisions>
    </reviewItem>
    <reviewItem>
      <errorID>72c61937-eee9-44eb-abf3-19478a98cfe9</errorID>
      <errorWord>胶粘剂</errorWord>
      <group>L1_Word</group>
      <groupName>字词问题</groupName>
      <ability>L2_Typo</ability>
      <abilityName>字词错误</abilityName>
      <candidateList>
        <item>胶黏剂</item>
      </candidateList>
      <explain/>
      <paraID>7443138C</paraID>
      <start>340</start>
      <end>343</end>
      <status>ignored</status>
      <modifiedWord/>
      <trackRevisions>false</trackRevisions>
    </reviewItem>
  </reviewItems>
  <config/>
</contractReview>
</file>

<file path=customXml/itemProps1.xml><?xml version="1.0" encoding="utf-8"?>
<ds:datastoreItem xmlns:ds="http://schemas.openxmlformats.org/officeDocument/2006/customXml" ds:itemID="{67fcce6d-027e-468d-922f-429f913286df}">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2023</Words>
  <Characters>2476</Characters>
  <Lines>0</Lines>
  <Paragraphs>0</Paragraphs>
  <TotalTime>0</TotalTime>
  <ScaleCrop>false</ScaleCrop>
  <LinksUpToDate>false</LinksUpToDate>
  <CharactersWithSpaces>2480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2023-07-17T01:21:00Z</dcterms:created>
  <dc:creator>Administrator</dc:creator>
  <cp:lastModifiedBy>Administrator</cp:lastModifiedBy>
  <dcterms:modified xsi:type="dcterms:W3CDTF">2026-04-01T06:42:17Z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ADF8966441EC466789B2DB236847050C_12</vt:lpwstr>
  </property>
  <property fmtid="{D5CDD505-2E9C-101B-9397-08002B2CF9AE}" pid="4" name="KSOTemplateDocerSaveRecord">
    <vt:lpwstr>eyJoZGlkIjoiMTZiMmE1ZTNmMjY4MmE2YjgyMDU0NGYwMmUwZjcxOTYiLCJ1c2VySWQiOiI3NjY0MjEwNDcifQ==</vt:lpwstr>
  </property>
</Properties>
</file>