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lang w:val="en-US" w:eastAsia="zh-CN"/>
        </w:rPr>
      </w:pPr>
      <w:r>
        <w:rPr>
          <w:sz w:val="44"/>
        </w:rPr>
        <mc:AlternateContent>
          <mc:Choice Requires="wps">
            <w:drawing>
              <wp:anchor distT="0" distB="0" distL="114300" distR="114300" simplePos="0" relativeHeight="251659264" behindDoc="0" locked="0" layoutInCell="1" allowOverlap="1">
                <wp:simplePos x="0" y="0"/>
                <wp:positionH relativeFrom="column">
                  <wp:posOffset>-99695</wp:posOffset>
                </wp:positionH>
                <wp:positionV relativeFrom="paragraph">
                  <wp:posOffset>-421640</wp:posOffset>
                </wp:positionV>
                <wp:extent cx="1134745" cy="614680"/>
                <wp:effectExtent l="0" t="0" r="8255" b="13970"/>
                <wp:wrapNone/>
                <wp:docPr id="2" name="文本框 2"/>
                <wp:cNvGraphicFramePr/>
                <a:graphic xmlns:a="http://schemas.openxmlformats.org/drawingml/2006/main">
                  <a:graphicData uri="http://schemas.microsoft.com/office/word/2010/wordprocessingShape">
                    <wps:wsp>
                      <wps:cNvSpPr txBox="true"/>
                      <wps:spPr>
                        <a:xfrm>
                          <a:off x="1003935" y="1014730"/>
                          <a:ext cx="1134745" cy="6146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黑体" w:hAnsi="黑体" w:eastAsia="黑体" w:cs="黑体"/>
                                <w:lang w:val="en-US" w:eastAsia="zh-CN"/>
                              </w:rPr>
                            </w:pPr>
                            <w:r>
                              <w:rPr>
                                <w:rFonts w:hint="eastAsia" w:ascii="黑体" w:hAnsi="黑体" w:eastAsia="黑体" w:cs="黑体"/>
                                <w:lang w:val="en-US" w:eastAsia="zh-CN"/>
                              </w:rPr>
                              <w:t>附件：</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7.85pt;margin-top:-33.2pt;height:48.4pt;width:89.35pt;z-index:251659264;mso-width-relative:page;mso-height-relative:page;" fillcolor="#FFFFFF [3201]" filled="t" stroked="f" coordsize="21600,21600" o:gfxdata="UEsFBgAAAAAAAAAAAAAAAAAAAAAAAFBLAwQKAAAAAACHTuJAAAAAAAAAAAAAAAAABAAAAGRycy9Q&#10;SwMEFAAAAAgAh07iQPdlkV7VAAAACgEAAA8AAABkcnMvZG93bnJldi54bWxNj8tOxDAMRfdI/ENk&#10;JHYzSZlSUGk6CyS2SMxrnWlMU5E4VZN5fj2eFexs+ej63GZ5Dl4ccUpDJA3FXIFA6qIdqNewWX/M&#10;XkGkbMgaHwk1XDDBsr2/a0xt44m+8LjKveAQSrXR4HIeaylT5zCYNI8jEt++4xRM5nXqpZ3MicOD&#10;l09KVTKYgfiDMyO+O+x+VoegYdeH625bjJOzwZf0eb2sN3HQ+vGhUG8gMp7zHww3fVaHlp328UA2&#10;Ca9hVjy/MMpDVZUgbkS14HZ7DQtVgmwb+b9C+wtQSwMEFAAAAAgAh07iQK6xWD1FAgAAXwQAAA4A&#10;AABkcnMvZTJvRG9jLnhtbK1UzY7aMBC+V+o7WL53k0AWdhFhRVlRVULdlWjVs3FsiOR4XNuQ0Ado&#10;32BPvfTe5+I5OjaBpT+nqjk4M54v8/PNTMZ3ba3ITlhXgS5odpVSIjSHstLrgn54P391Q4nzTJdM&#10;gRYF3QtH7yYvX4wbMxI92IAqhSXoRLtRYwq68d6MksTxjaiZuwIjNBol2Jp5VO06KS1r0Hutkl6a&#10;DpIGbGkscOEc3t4fjXQS/UspuH+Q0glPVEExNx9PG89VOJPJmI3WlplNxbs02D9kUbNKY9Czq3vm&#10;Gdna6g9XdcUtOJD+ikOdgJQVF7EGrCZLf6tmuWFGxFqQHGfONLn/55a/2z1aUpUF7VGiWY0tOjx9&#10;PXz7cfj+hfQCPY1xI0QtDeJ8+xragnq7FSeTw/tQeCttHd5YEkFIlqb92/41JfsgZ/mw33EtWk94&#10;AGT9fJgjgCNikOWDmwhInj0Z6/wbATUJQkEt9jJSzHYL5zExhJ4gIbADVZXzSqmo2PVqpizZMez7&#10;PD4hYfzkF5jSpMHo/es0etYQvj/ilEZ4qP1YYJB8u2o7QlZQ7pEPC8eBcobPK8xywZx/ZBYnCGcN&#10;t8I/4CEVYBDoJEo2YD//7T7gsbFopaTBiSyo+7RlVlCi3mps+W2W52GEo5JfD3uo2EvL6tKit/UM&#10;sPgM98/wKAa8VydRWqg/4vJMQ1TJlMNATHOMjw0+iTOPWmfEJeRiOj3rOMCG+YVeGt6NRGBew3Tr&#10;QVaxQ4G1I1UdmTjFsQvdxoU1udQj6vm/MPk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92WRXtUA&#10;AAAKAQAADwAAAAAAAAABACAAAAA4AAAAZHJzL2Rvd25yZXYueG1sUEsBAhQAFAAAAAgAh07iQK6x&#10;WD1FAgAAXwQAAA4AAAAAAAAAAQAgAAAAOgEAAGRycy9lMm9Eb2MueG1sUEsFBgAAAAAGAAYAWQEA&#10;APEFAAAAAA==&#10;">
                <v:fill on="t" focussize="0,0"/>
                <v:stroke on="f" weight="0.5pt"/>
                <v:imagedata o:title=""/>
                <o:lock v:ext="edit" aspectratio="f"/>
                <v:textbox>
                  <w:txbxContent>
                    <w:p>
                      <w:pPr>
                        <w:rPr>
                          <w:rFonts w:hint="eastAsia" w:ascii="黑体" w:hAnsi="黑体" w:eastAsia="黑体" w:cs="黑体"/>
                          <w:lang w:val="en-US" w:eastAsia="zh-CN"/>
                        </w:rPr>
                      </w:pPr>
                      <w:r>
                        <w:rPr>
                          <w:rFonts w:hint="eastAsia" w:ascii="黑体" w:hAnsi="黑体" w:eastAsia="黑体" w:cs="黑体"/>
                          <w:lang w:val="en-US" w:eastAsia="zh-CN"/>
                        </w:rPr>
                        <w:t>附件：</w:t>
                      </w:r>
                    </w:p>
                  </w:txbxContent>
                </v:textbox>
              </v:shape>
            </w:pict>
          </mc:Fallback>
        </mc:AlternateContent>
      </w:r>
      <w:r>
        <w:rPr>
          <w:rFonts w:hint="eastAsia" w:ascii="方正小标宋简体" w:hAnsi="方正小标宋简体" w:eastAsia="方正小标宋简体" w:cs="方正小标宋简体"/>
          <w:sz w:val="44"/>
          <w:szCs w:val="44"/>
          <w:lang w:val="en-US" w:eastAsia="zh-CN"/>
        </w:rPr>
        <w:t>双鸭山市企业上市挂牌</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相关政务服务事项办理流程</w:t>
      </w:r>
    </w:p>
    <w:p>
      <w:pPr>
        <w:rPr>
          <w:rFonts w:hint="default"/>
          <w:lang w:val="en-US" w:eastAsia="zh-CN"/>
        </w:rPr>
      </w:pPr>
    </w:p>
    <w:p>
      <w:pPr>
        <w:ind w:firstLine="632" w:firstLineChars="200"/>
        <w:rPr>
          <w:rFonts w:hint="default"/>
          <w:lang w:val="en-US" w:eastAsia="zh-CN"/>
        </w:rPr>
      </w:pPr>
      <w:r>
        <w:rPr>
          <w:rStyle w:val="10"/>
          <w:rFonts w:hint="eastAsia"/>
          <w:lang w:val="en-US" w:eastAsia="zh-CN"/>
        </w:rPr>
        <w:t>（</w:t>
      </w:r>
      <w:r>
        <w:rPr>
          <w:rStyle w:val="10"/>
          <w:rFonts w:hint="default"/>
          <w:lang w:val="en-US" w:eastAsia="zh-CN"/>
        </w:rPr>
        <w:t>一</w:t>
      </w:r>
      <w:r>
        <w:rPr>
          <w:rStyle w:val="10"/>
          <w:rFonts w:hint="eastAsia"/>
          <w:lang w:val="en-US" w:eastAsia="zh-CN"/>
        </w:rPr>
        <w:t>）市</w:t>
      </w:r>
      <w:r>
        <w:rPr>
          <w:rStyle w:val="10"/>
          <w:rFonts w:hint="default"/>
          <w:lang w:val="en-US" w:eastAsia="zh-CN"/>
        </w:rPr>
        <w:t>推进企业上市工作领导小组办公室</w:t>
      </w:r>
      <w:r>
        <w:rPr>
          <w:rStyle w:val="10"/>
          <w:rFonts w:hint="eastAsia"/>
          <w:lang w:val="en-US" w:eastAsia="zh-CN"/>
        </w:rPr>
        <w:t>（市金融服务中心）</w:t>
      </w:r>
      <w:r>
        <w:rPr>
          <w:rStyle w:val="10"/>
          <w:rFonts w:hint="default"/>
          <w:lang w:val="en-US" w:eastAsia="zh-CN"/>
        </w:rPr>
        <w:t>：</w:t>
      </w:r>
      <w:r>
        <w:rPr>
          <w:rFonts w:hint="default"/>
          <w:lang w:val="en-US" w:eastAsia="zh-CN"/>
        </w:rPr>
        <w:t>负责协调办理拟上市挂牌企业历史沿革等问题确认申请，向</w:t>
      </w:r>
      <w:r>
        <w:rPr>
          <w:rFonts w:hint="eastAsia"/>
          <w:lang w:val="en-US" w:eastAsia="zh-CN"/>
        </w:rPr>
        <w:t>市</w:t>
      </w:r>
      <w:r>
        <w:rPr>
          <w:rFonts w:hint="default"/>
          <w:lang w:val="en-US" w:eastAsia="zh-CN"/>
        </w:rPr>
        <w:t>政府提出确认意见；负责召集推进企业上市工作领导小组成员单位，协调研究解决企业上市挂牌进程中的问题。牵头推进企业上市挂牌奖补兑现工作。</w:t>
      </w:r>
    </w:p>
    <w:tbl>
      <w:tblPr>
        <w:tblStyle w:val="8"/>
        <w:tblW w:w="90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
        <w:gridCol w:w="2263"/>
        <w:gridCol w:w="5"/>
        <w:gridCol w:w="6798"/>
        <w:gridCol w:w="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服务事项一</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向市政府提请拟上市挂牌企业涉及历史沿革等问题的办理意见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市金融服务中心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1.收文：</w:t>
            </w:r>
            <w:r>
              <w:rPr>
                <w:rFonts w:hint="eastAsia" w:cs="仿宋"/>
                <w:sz w:val="28"/>
                <w:szCs w:val="22"/>
                <w:vertAlign w:val="baseline"/>
                <w:lang w:val="en-US" w:eastAsia="zh-CN"/>
              </w:rPr>
              <w:t>市政府办公室转来</w:t>
            </w:r>
            <w:r>
              <w:rPr>
                <w:rFonts w:hint="eastAsia" w:ascii="仿宋" w:hAnsi="仿宋" w:eastAsia="仿宋" w:cs="仿宋"/>
                <w:sz w:val="28"/>
                <w:szCs w:val="22"/>
                <w:vertAlign w:val="baseline"/>
                <w:lang w:val="en-US" w:eastAsia="zh-CN"/>
              </w:rPr>
              <w:t>县（区）政府对所在地拟上市挂牌企业历史沿革等问题的确认申请，市金融服务中心收文;</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2.受理：市金融服务中心按内部办文流程，交由相关业务科室研究提出办理意见；</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3.会商：承办科室与企业所在地政府有关部门或市属企业管理部门，以及企业、中介机构等进行会商，并视情况开展现场调研；</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4.审核：承办科室综合相关部门意见，并审核相关材料；5.复函：承办科室做出企业历史沿革等问题的初步确认意见，草拟向市政府办公室复函，经领导审核，</w:t>
            </w:r>
            <w:r>
              <w:rPr>
                <w:rFonts w:hint="eastAsia" w:cs="仿宋"/>
                <w:sz w:val="28"/>
                <w:szCs w:val="22"/>
                <w:vertAlign w:val="baseline"/>
                <w:lang w:val="en-US" w:eastAsia="zh-CN"/>
              </w:rPr>
              <w:t>函复</w:t>
            </w:r>
            <w:r>
              <w:rPr>
                <w:rFonts w:hint="eastAsia" w:ascii="仿宋" w:hAnsi="仿宋" w:eastAsia="仿宋" w:cs="仿宋"/>
                <w:sz w:val="28"/>
                <w:szCs w:val="22"/>
                <w:vertAlign w:val="baseline"/>
                <w:lang w:val="en-US" w:eastAsia="zh-CN"/>
              </w:rPr>
              <w:t>市政府办公室。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1.企业所在地政府向上一级政府提出对企业历史沿革等问题予以确认的申请；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2.企业所在地政府对企业历史沿革等问题出具的意见；3.企业上市保荐机构、律师事务所、会计师事务所等出具的专项核查意见书及法律意见书等；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4.市金融服务中心要求补充的其他资料。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向市政府出具办复意见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服务事项二</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召开市推进企业上市工作领导小组会议协调解决企业上市挂牌涉及跨部门、跨区域协同办理的问题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市金融服务中心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1.收文：</w:t>
            </w:r>
            <w:r>
              <w:rPr>
                <w:rFonts w:hint="eastAsia" w:cs="仿宋"/>
                <w:sz w:val="28"/>
                <w:szCs w:val="22"/>
                <w:vertAlign w:val="baseline"/>
                <w:lang w:val="en-US" w:eastAsia="zh-CN"/>
              </w:rPr>
              <w:t>市政府办公室</w:t>
            </w:r>
            <w:r>
              <w:rPr>
                <w:rFonts w:hint="eastAsia" w:ascii="仿宋" w:hAnsi="仿宋" w:eastAsia="仿宋" w:cs="仿宋"/>
                <w:sz w:val="28"/>
                <w:szCs w:val="22"/>
                <w:vertAlign w:val="baseline"/>
                <w:lang w:val="en-US" w:eastAsia="zh-CN"/>
              </w:rPr>
              <w:t>转发关于协调办理企业上市挂牌</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相关事宜的</w:t>
            </w:r>
            <w:r>
              <w:rPr>
                <w:rFonts w:hint="eastAsia" w:cs="仿宋"/>
                <w:sz w:val="28"/>
                <w:szCs w:val="22"/>
                <w:vertAlign w:val="baseline"/>
                <w:lang w:val="en-US" w:eastAsia="zh-CN"/>
              </w:rPr>
              <w:t>通知</w:t>
            </w:r>
            <w:r>
              <w:rPr>
                <w:rFonts w:hint="eastAsia" w:ascii="仿宋" w:hAnsi="仿宋" w:eastAsia="仿宋" w:cs="仿宋"/>
                <w:sz w:val="28"/>
                <w:szCs w:val="22"/>
                <w:vertAlign w:val="baseline"/>
                <w:lang w:val="en-US" w:eastAsia="zh-CN"/>
              </w:rPr>
              <w:t>，</w:t>
            </w:r>
            <w:r>
              <w:rPr>
                <w:rFonts w:hint="eastAsia" w:cs="仿宋"/>
                <w:sz w:val="28"/>
                <w:szCs w:val="22"/>
                <w:vertAlign w:val="baseline"/>
                <w:lang w:val="en-US" w:eastAsia="zh-CN"/>
              </w:rPr>
              <w:t>或者</w:t>
            </w:r>
            <w:r>
              <w:rPr>
                <w:rFonts w:hint="eastAsia" w:ascii="仿宋" w:hAnsi="仿宋" w:eastAsia="仿宋" w:cs="仿宋"/>
                <w:sz w:val="28"/>
                <w:szCs w:val="22"/>
                <w:vertAlign w:val="baseline"/>
                <w:lang w:val="en-US" w:eastAsia="zh-CN"/>
              </w:rPr>
              <w:t>企业所在</w:t>
            </w:r>
            <w:r>
              <w:rPr>
                <w:rFonts w:hint="eastAsia" w:cs="仿宋"/>
                <w:sz w:val="28"/>
                <w:szCs w:val="22"/>
                <w:vertAlign w:val="baseline"/>
                <w:lang w:val="en-US" w:eastAsia="zh-CN"/>
              </w:rPr>
              <w:t>县</w:t>
            </w:r>
            <w:r>
              <w:rPr>
                <w:rFonts w:hint="eastAsia" w:ascii="仿宋" w:hAnsi="仿宋" w:eastAsia="仿宋" w:cs="仿宋"/>
                <w:sz w:val="28"/>
                <w:szCs w:val="22"/>
                <w:vertAlign w:val="baseline"/>
                <w:lang w:val="en-US" w:eastAsia="zh-CN"/>
              </w:rPr>
              <w:t>（</w:t>
            </w:r>
            <w:r>
              <w:rPr>
                <w:rFonts w:hint="eastAsia" w:cs="仿宋"/>
                <w:sz w:val="28"/>
                <w:szCs w:val="22"/>
                <w:vertAlign w:val="baseline"/>
                <w:lang w:val="en-US" w:eastAsia="zh-CN"/>
              </w:rPr>
              <w:t>区</w:t>
            </w:r>
            <w:r>
              <w:rPr>
                <w:rFonts w:hint="eastAsia" w:ascii="仿宋" w:hAnsi="仿宋" w:eastAsia="仿宋" w:cs="仿宋"/>
                <w:sz w:val="28"/>
                <w:szCs w:val="22"/>
                <w:vertAlign w:val="baseline"/>
                <w:lang w:val="en-US" w:eastAsia="zh-CN"/>
              </w:rPr>
              <w:t>）政府或</w:t>
            </w:r>
            <w:r>
              <w:rPr>
                <w:rFonts w:hint="eastAsia" w:cs="仿宋"/>
                <w:sz w:val="28"/>
                <w:szCs w:val="22"/>
                <w:vertAlign w:val="baseline"/>
                <w:lang w:val="en-US" w:eastAsia="zh-CN"/>
              </w:rPr>
              <w:t>相关部门</w:t>
            </w:r>
            <w:r>
              <w:rPr>
                <w:rFonts w:hint="eastAsia" w:ascii="仿宋" w:hAnsi="仿宋" w:eastAsia="仿宋" w:cs="仿宋"/>
                <w:sz w:val="28"/>
                <w:szCs w:val="22"/>
                <w:vertAlign w:val="baseline"/>
                <w:lang w:val="en-US" w:eastAsia="zh-CN"/>
              </w:rPr>
              <w:t>提交的申请，由</w:t>
            </w:r>
            <w:r>
              <w:rPr>
                <w:rFonts w:hint="eastAsia" w:cs="仿宋"/>
                <w:sz w:val="28"/>
                <w:szCs w:val="22"/>
                <w:vertAlign w:val="baseline"/>
                <w:lang w:val="en-US" w:eastAsia="zh-CN"/>
              </w:rPr>
              <w:t>市</w:t>
            </w:r>
            <w:r>
              <w:rPr>
                <w:rFonts w:hint="eastAsia" w:ascii="仿宋" w:hAnsi="仿宋" w:eastAsia="仿宋" w:cs="仿宋"/>
                <w:sz w:val="28"/>
                <w:szCs w:val="22"/>
                <w:vertAlign w:val="baseline"/>
                <w:lang w:val="en-US" w:eastAsia="zh-CN"/>
              </w:rPr>
              <w:t>推进企业上市工作领导小组办公室收文；</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2.受理：</w:t>
            </w:r>
            <w:r>
              <w:rPr>
                <w:rFonts w:hint="eastAsia" w:cs="仿宋"/>
                <w:sz w:val="28"/>
                <w:szCs w:val="22"/>
                <w:vertAlign w:val="baseline"/>
                <w:lang w:val="en-US" w:eastAsia="zh-CN"/>
              </w:rPr>
              <w:t>市金融服务中心</w:t>
            </w:r>
            <w:r>
              <w:rPr>
                <w:rFonts w:hint="eastAsia" w:ascii="仿宋" w:hAnsi="仿宋" w:eastAsia="仿宋" w:cs="仿宋"/>
                <w:sz w:val="28"/>
                <w:szCs w:val="22"/>
                <w:vertAlign w:val="baseline"/>
                <w:lang w:val="en-US" w:eastAsia="zh-CN"/>
              </w:rPr>
              <w:t>按内部办文流程，交由相关业务</w:t>
            </w:r>
            <w:r>
              <w:rPr>
                <w:rFonts w:hint="eastAsia" w:cs="仿宋"/>
                <w:sz w:val="28"/>
                <w:szCs w:val="22"/>
                <w:vertAlign w:val="baseline"/>
                <w:lang w:val="en-US" w:eastAsia="zh-CN"/>
              </w:rPr>
              <w:t>科</w:t>
            </w:r>
            <w:r>
              <w:rPr>
                <w:rFonts w:hint="eastAsia" w:ascii="仿宋" w:hAnsi="仿宋" w:eastAsia="仿宋" w:cs="仿宋"/>
                <w:sz w:val="28"/>
                <w:szCs w:val="22"/>
                <w:vertAlign w:val="baseline"/>
                <w:lang w:val="en-US" w:eastAsia="zh-CN"/>
              </w:rPr>
              <w:t>室研究提出办理意见；</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3.会商：承办</w:t>
            </w:r>
            <w:r>
              <w:rPr>
                <w:rFonts w:hint="eastAsia" w:cs="仿宋"/>
                <w:sz w:val="28"/>
                <w:szCs w:val="22"/>
                <w:vertAlign w:val="baseline"/>
                <w:lang w:val="en-US" w:eastAsia="zh-CN"/>
              </w:rPr>
              <w:t>科</w:t>
            </w:r>
            <w:r>
              <w:rPr>
                <w:rFonts w:hint="eastAsia" w:ascii="仿宋" w:hAnsi="仿宋" w:eastAsia="仿宋" w:cs="仿宋"/>
                <w:sz w:val="28"/>
                <w:szCs w:val="22"/>
                <w:vertAlign w:val="baseline"/>
                <w:lang w:val="en-US" w:eastAsia="zh-CN"/>
              </w:rPr>
              <w:t>室视情况申请召集</w:t>
            </w:r>
            <w:r>
              <w:rPr>
                <w:rFonts w:hint="eastAsia" w:cs="仿宋"/>
                <w:sz w:val="28"/>
                <w:szCs w:val="22"/>
                <w:vertAlign w:val="baseline"/>
                <w:lang w:val="en-US" w:eastAsia="zh-CN"/>
              </w:rPr>
              <w:t>市</w:t>
            </w:r>
            <w:r>
              <w:rPr>
                <w:rFonts w:hint="eastAsia" w:ascii="仿宋" w:hAnsi="仿宋" w:eastAsia="仿宋" w:cs="仿宋"/>
                <w:sz w:val="28"/>
                <w:szCs w:val="22"/>
                <w:vertAlign w:val="baseline"/>
                <w:lang w:val="en-US" w:eastAsia="zh-CN"/>
              </w:rPr>
              <w:t>推进企业上市工作领导小组相关成员单位召开领导小组会议；</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4.反馈：协调各有关部门，研究提出解决企业上市挂牌进程中的问题；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5.复函：承办</w:t>
            </w:r>
            <w:r>
              <w:rPr>
                <w:rFonts w:hint="eastAsia" w:cs="仿宋"/>
                <w:sz w:val="28"/>
                <w:szCs w:val="22"/>
                <w:vertAlign w:val="baseline"/>
                <w:lang w:val="en-US" w:eastAsia="zh-CN"/>
              </w:rPr>
              <w:t>科</w:t>
            </w:r>
            <w:r>
              <w:rPr>
                <w:rFonts w:hint="eastAsia" w:ascii="仿宋" w:hAnsi="仿宋" w:eastAsia="仿宋" w:cs="仿宋"/>
                <w:sz w:val="28"/>
                <w:szCs w:val="22"/>
                <w:vertAlign w:val="baseline"/>
                <w:lang w:val="en-US" w:eastAsia="zh-CN"/>
              </w:rPr>
              <w:t>室草拟复函，经领导审核后，函复来文单位。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1.企业所在县（区）政府或相关部门向</w:t>
            </w:r>
            <w:r>
              <w:rPr>
                <w:rFonts w:hint="eastAsia" w:cs="仿宋"/>
                <w:sz w:val="28"/>
                <w:szCs w:val="22"/>
                <w:vertAlign w:val="baseline"/>
                <w:lang w:val="en-US" w:eastAsia="zh-CN"/>
              </w:rPr>
              <w:t>市</w:t>
            </w:r>
            <w:r>
              <w:rPr>
                <w:rFonts w:hint="eastAsia" w:ascii="仿宋" w:hAnsi="仿宋" w:eastAsia="仿宋" w:cs="仿宋"/>
                <w:sz w:val="28"/>
                <w:szCs w:val="22"/>
                <w:vertAlign w:val="baseline"/>
                <w:lang w:val="en-US" w:eastAsia="zh-CN"/>
              </w:rPr>
              <w:t>政府或者</w:t>
            </w:r>
            <w:r>
              <w:rPr>
                <w:rFonts w:hint="eastAsia" w:cs="仿宋"/>
                <w:sz w:val="28"/>
                <w:szCs w:val="22"/>
                <w:vertAlign w:val="baseline"/>
                <w:lang w:val="en-US" w:eastAsia="zh-CN"/>
              </w:rPr>
              <w:t>市</w:t>
            </w:r>
            <w:r>
              <w:rPr>
                <w:rFonts w:hint="eastAsia" w:ascii="仿宋" w:hAnsi="仿宋" w:eastAsia="仿宋" w:cs="仿宋"/>
                <w:sz w:val="28"/>
                <w:szCs w:val="22"/>
                <w:vertAlign w:val="baseline"/>
                <w:lang w:val="en-US" w:eastAsia="zh-CN"/>
              </w:rPr>
              <w:t>推进企业上市工作领导小组办公室提出申请协调解决企业上市挂牌跨部门、跨区域问题的申请；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w:t>
            </w:r>
            <w:r>
              <w:rPr>
                <w:rFonts w:hint="eastAsia" w:cs="仿宋"/>
                <w:sz w:val="28"/>
                <w:szCs w:val="22"/>
                <w:vertAlign w:val="baseline"/>
                <w:lang w:val="en-US" w:eastAsia="zh-CN"/>
              </w:rPr>
              <w:t>市</w:t>
            </w:r>
            <w:r>
              <w:rPr>
                <w:rFonts w:hint="eastAsia" w:ascii="仿宋" w:hAnsi="仿宋" w:eastAsia="仿宋" w:cs="仿宋"/>
                <w:sz w:val="28"/>
                <w:szCs w:val="22"/>
                <w:vertAlign w:val="baseline"/>
                <w:lang w:val="en-US" w:eastAsia="zh-CN"/>
              </w:rPr>
              <w:t>推进企业上市工作领导小组办公室需要补充的其他资料。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向有关部门出具办复意见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服务事项三</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对企业成功上市挂牌兑现奖励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市金融服务中心、市工信局、市财政局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1.申报：境内上市、拟上市企业和新三板挂牌企业补助政策兑现实行“免审即享”，境外上市企业补助政策兑现由企业向</w:t>
            </w:r>
            <w:r>
              <w:rPr>
                <w:rFonts w:hint="eastAsia" w:cs="仿宋"/>
                <w:sz w:val="28"/>
                <w:szCs w:val="22"/>
                <w:vertAlign w:val="baseline"/>
                <w:lang w:val="en-US" w:eastAsia="zh-CN"/>
              </w:rPr>
              <w:t>市金融服务中心</w:t>
            </w:r>
            <w:r>
              <w:rPr>
                <w:rFonts w:hint="eastAsia" w:ascii="仿宋" w:hAnsi="仿宋" w:eastAsia="仿宋" w:cs="仿宋"/>
                <w:sz w:val="28"/>
                <w:szCs w:val="22"/>
                <w:vertAlign w:val="baseline"/>
                <w:lang w:val="en-US" w:eastAsia="zh-CN"/>
              </w:rPr>
              <w:t>申报上市挂牌奖励资金；</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2.受理：核定境内上市、拟上市企业和新三板挂牌企业</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名单，邀请有关专家组成专家审核组进行材料审核；</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3.复核：市金融服务中心、市工信局、市财政局联合向</w:t>
            </w:r>
            <w:r>
              <w:rPr>
                <w:rFonts w:hint="eastAsia" w:cs="仿宋"/>
                <w:sz w:val="28"/>
                <w:szCs w:val="22"/>
                <w:vertAlign w:val="baseline"/>
                <w:lang w:val="en-US" w:eastAsia="zh-CN"/>
              </w:rPr>
              <w:t>市</w:t>
            </w:r>
            <w:r>
              <w:rPr>
                <w:rFonts w:hint="eastAsia" w:ascii="仿宋" w:hAnsi="仿宋" w:eastAsia="仿宋" w:cs="仿宋"/>
                <w:sz w:val="28"/>
                <w:szCs w:val="22"/>
                <w:vertAlign w:val="baseline"/>
                <w:lang w:val="en-US" w:eastAsia="zh-CN"/>
              </w:rPr>
              <w:t>政府请示确定支持对象和奖励额度；</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4.拨付：</w:t>
            </w:r>
            <w:r>
              <w:rPr>
                <w:rFonts w:hint="eastAsia" w:cs="仿宋"/>
                <w:sz w:val="28"/>
                <w:szCs w:val="22"/>
                <w:vertAlign w:val="baseline"/>
                <w:lang w:val="en-US" w:eastAsia="zh-CN"/>
              </w:rPr>
              <w:t>市</w:t>
            </w:r>
            <w:r>
              <w:rPr>
                <w:rFonts w:hint="eastAsia" w:ascii="仿宋" w:hAnsi="仿宋" w:eastAsia="仿宋" w:cs="仿宋"/>
                <w:sz w:val="28"/>
                <w:szCs w:val="22"/>
                <w:vertAlign w:val="baseline"/>
                <w:lang w:val="en-US" w:eastAsia="zh-CN"/>
              </w:rPr>
              <w:t>财政</w:t>
            </w:r>
            <w:r>
              <w:rPr>
                <w:rFonts w:hint="eastAsia" w:cs="仿宋"/>
                <w:sz w:val="28"/>
                <w:szCs w:val="22"/>
                <w:vertAlign w:val="baseline"/>
                <w:lang w:val="en-US" w:eastAsia="zh-CN"/>
              </w:rPr>
              <w:t>局做部门预算安排，并由市金融服务中心下达拨付</w:t>
            </w:r>
            <w:r>
              <w:rPr>
                <w:rFonts w:hint="eastAsia" w:ascii="仿宋" w:hAnsi="仿宋" w:eastAsia="仿宋" w:cs="仿宋"/>
                <w:sz w:val="28"/>
                <w:szCs w:val="22"/>
                <w:vertAlign w:val="baseline"/>
                <w:lang w:val="en-US" w:eastAsia="zh-CN"/>
              </w:rPr>
              <w:t>给符合奖励条件的相关企业。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按照上市补助政策要求，企业已完成上市各阶段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境内拟上市、上市企业和新三板挂牌企业补助政策兑现办理时限为20个工作日，境外上市企业补助政策兑现办理时限为30个工作日。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jc w:val="center"/>
        </w:trPr>
        <w:tc>
          <w:tcPr>
            <w:tcW w:w="226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拨付奖励资金</w:t>
            </w:r>
          </w:p>
        </w:tc>
      </w:tr>
    </w:tbl>
    <w:p>
      <w:pPr>
        <w:ind w:firstLine="632" w:firstLineChars="200"/>
        <w:rPr>
          <w:rFonts w:hint="default"/>
          <w:lang w:val="en-US" w:eastAsia="zh-CN"/>
        </w:rPr>
      </w:pPr>
      <w:r>
        <w:rPr>
          <w:rStyle w:val="10"/>
          <w:rFonts w:hint="eastAsia"/>
          <w:lang w:val="en-US" w:eastAsia="zh-CN"/>
        </w:rPr>
        <w:t>（二）市</w:t>
      </w:r>
      <w:r>
        <w:rPr>
          <w:rStyle w:val="10"/>
          <w:rFonts w:hint="default"/>
          <w:lang w:val="en-US" w:eastAsia="zh-CN"/>
        </w:rPr>
        <w:t>发展和改革委员会：</w:t>
      </w:r>
      <w:r>
        <w:rPr>
          <w:rFonts w:hint="default"/>
          <w:lang w:val="en-US" w:eastAsia="zh-CN"/>
        </w:rPr>
        <w:t>负责按权限和有关规定办理拟上市挂牌企业募集资金在</w:t>
      </w:r>
      <w:r>
        <w:rPr>
          <w:rFonts w:hint="eastAsia"/>
          <w:lang w:val="en-US" w:eastAsia="zh-CN"/>
        </w:rPr>
        <w:t>市</w:t>
      </w:r>
      <w:r>
        <w:rPr>
          <w:rFonts w:hint="default"/>
          <w:lang w:val="en-US" w:eastAsia="zh-CN"/>
        </w:rPr>
        <w:t>内投资建设的固定资产投资项目的核准手续；对属于</w:t>
      </w:r>
      <w:r>
        <w:rPr>
          <w:rFonts w:hint="eastAsia"/>
          <w:lang w:val="en-US" w:eastAsia="zh-CN"/>
        </w:rPr>
        <w:t>省级</w:t>
      </w:r>
      <w:r>
        <w:rPr>
          <w:rFonts w:hint="default"/>
          <w:lang w:val="en-US" w:eastAsia="zh-CN"/>
        </w:rPr>
        <w:t>投资主管部门核准的企业固定资产投资项目，由</w:t>
      </w:r>
      <w:r>
        <w:rPr>
          <w:rFonts w:hint="eastAsia"/>
          <w:lang w:val="en-US" w:eastAsia="zh-CN"/>
        </w:rPr>
        <w:t>市</w:t>
      </w:r>
      <w:r>
        <w:rPr>
          <w:rFonts w:hint="default"/>
          <w:lang w:val="en-US" w:eastAsia="zh-CN"/>
        </w:rPr>
        <w:t>发展改革委向</w:t>
      </w:r>
      <w:r>
        <w:rPr>
          <w:rFonts w:hint="eastAsia"/>
          <w:lang w:val="en-US" w:eastAsia="zh-CN"/>
        </w:rPr>
        <w:t>省级</w:t>
      </w:r>
      <w:r>
        <w:rPr>
          <w:rFonts w:hint="default"/>
          <w:lang w:val="en-US" w:eastAsia="zh-CN"/>
        </w:rPr>
        <w:t>投资主管部门转送项目申请报告。</w:t>
      </w:r>
    </w:p>
    <w:tbl>
      <w:tblPr>
        <w:tblStyle w:val="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企业投资项目核准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1.申请：企业提交项目申请报告；</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2.审理：核准部门审查申报材料，在规定时限内作出是否受理或补充文件决定；</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3.审查决定：按照规定对项目进行审查，在规定时限内作出核准或不予核准的决定，并按规定出具项目核准文</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件或不予核准的书面通知。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1.项目申请报告；</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2.自然资源行政主管部门出具的建设项目用地预审与选址意见书（仅指以划拨方式提供国有土地使用权的项目，自然资源主管部门明确可以不进行用地预审的情形除外）；</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3.法律、行政法规规定需要办理的其他相关手续。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12个工作日（不包含第三方评估时间）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核准文件或不予核准书面通知</w:t>
            </w:r>
          </w:p>
        </w:tc>
      </w:tr>
    </w:tbl>
    <w:p>
      <w:pPr>
        <w:ind w:firstLine="632" w:firstLineChars="200"/>
        <w:rPr>
          <w:rFonts w:hint="default"/>
          <w:lang w:val="en-US" w:eastAsia="zh-CN"/>
        </w:rPr>
      </w:pPr>
      <w:r>
        <w:rPr>
          <w:rStyle w:val="10"/>
          <w:rFonts w:hint="eastAsia"/>
          <w:lang w:val="en-US" w:eastAsia="zh-CN"/>
        </w:rPr>
        <w:t>（三）市</w:t>
      </w:r>
      <w:r>
        <w:rPr>
          <w:rStyle w:val="10"/>
          <w:rFonts w:hint="default"/>
          <w:lang w:val="en-US" w:eastAsia="zh-CN"/>
        </w:rPr>
        <w:t>工业和信息化</w:t>
      </w:r>
      <w:r>
        <w:rPr>
          <w:rStyle w:val="10"/>
          <w:rFonts w:hint="eastAsia"/>
          <w:lang w:val="en-US" w:eastAsia="zh-CN"/>
        </w:rPr>
        <w:t>局</w:t>
      </w:r>
      <w:r>
        <w:rPr>
          <w:rStyle w:val="10"/>
          <w:rFonts w:hint="default"/>
          <w:lang w:val="en-US" w:eastAsia="zh-CN"/>
        </w:rPr>
        <w:t>：</w:t>
      </w:r>
      <w:r>
        <w:rPr>
          <w:rFonts w:hint="default"/>
          <w:lang w:val="en-US" w:eastAsia="zh-CN"/>
        </w:rPr>
        <w:t>负责推进清理拖欠民营企业中小企业账款工作。</w:t>
      </w:r>
    </w:p>
    <w:tbl>
      <w:tblPr>
        <w:tblStyle w:val="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清理拖欠民营企业中小企业账款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市工信局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1.申请：申请人通过</w:t>
            </w:r>
            <w:r>
              <w:rPr>
                <w:rFonts w:hint="eastAsia" w:cs="仿宋"/>
                <w:sz w:val="28"/>
                <w:szCs w:val="22"/>
                <w:vertAlign w:val="baseline"/>
                <w:lang w:val="en-US" w:eastAsia="zh-CN"/>
              </w:rPr>
              <w:t>市</w:t>
            </w:r>
            <w:r>
              <w:rPr>
                <w:rFonts w:hint="eastAsia" w:ascii="仿宋" w:hAnsi="仿宋" w:eastAsia="仿宋" w:cs="仿宋"/>
                <w:sz w:val="28"/>
                <w:szCs w:val="22"/>
                <w:vertAlign w:val="baseline"/>
                <w:lang w:val="en-US" w:eastAsia="zh-CN"/>
              </w:rPr>
              <w:t>清欠投诉处理平台提交申请；受理申请材料齐全、符合法定形式，或者申请人按照要求提交全部补正材料的，出具受理通知书；</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2.会商：</w:t>
            </w:r>
            <w:r>
              <w:rPr>
                <w:rFonts w:hint="eastAsia" w:cs="仿宋"/>
                <w:sz w:val="28"/>
                <w:szCs w:val="22"/>
                <w:vertAlign w:val="baseline"/>
                <w:lang w:val="en-US" w:eastAsia="zh-CN"/>
              </w:rPr>
              <w:t>市工信局</w:t>
            </w:r>
            <w:r>
              <w:rPr>
                <w:rFonts w:hint="eastAsia" w:ascii="仿宋" w:hAnsi="仿宋" w:eastAsia="仿宋" w:cs="仿宋"/>
                <w:sz w:val="28"/>
                <w:szCs w:val="22"/>
                <w:vertAlign w:val="baseline"/>
                <w:lang w:val="en-US" w:eastAsia="zh-CN"/>
              </w:rPr>
              <w:t>会同</w:t>
            </w:r>
            <w:r>
              <w:rPr>
                <w:rFonts w:hint="eastAsia" w:cs="仿宋"/>
                <w:sz w:val="28"/>
                <w:szCs w:val="22"/>
                <w:vertAlign w:val="baseline"/>
                <w:lang w:val="en-US" w:eastAsia="zh-CN"/>
              </w:rPr>
              <w:t>县</w:t>
            </w:r>
            <w:r>
              <w:rPr>
                <w:rFonts w:hint="eastAsia" w:ascii="仿宋" w:hAnsi="仿宋" w:eastAsia="仿宋" w:cs="仿宋"/>
                <w:sz w:val="28"/>
                <w:szCs w:val="22"/>
                <w:vertAlign w:val="baseline"/>
                <w:lang w:val="en-US" w:eastAsia="zh-CN"/>
              </w:rPr>
              <w:t>（</w:t>
            </w:r>
            <w:r>
              <w:rPr>
                <w:rFonts w:hint="eastAsia" w:cs="仿宋"/>
                <w:sz w:val="28"/>
                <w:szCs w:val="22"/>
                <w:vertAlign w:val="baseline"/>
                <w:lang w:val="en-US" w:eastAsia="zh-CN"/>
              </w:rPr>
              <w:t>区</w:t>
            </w:r>
            <w:r>
              <w:rPr>
                <w:rFonts w:hint="eastAsia" w:ascii="仿宋" w:hAnsi="仿宋" w:eastAsia="仿宋" w:cs="仿宋"/>
                <w:sz w:val="28"/>
                <w:szCs w:val="22"/>
                <w:vertAlign w:val="baseline"/>
                <w:lang w:val="en-US" w:eastAsia="zh-CN"/>
              </w:rPr>
              <w:t>）进行办理；</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3.反馈：工作人员通知申请人，反馈有关情况。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1.企业向</w:t>
            </w:r>
            <w:r>
              <w:rPr>
                <w:rFonts w:hint="eastAsia" w:cs="仿宋"/>
                <w:sz w:val="28"/>
                <w:szCs w:val="22"/>
                <w:vertAlign w:val="baseline"/>
                <w:lang w:val="en-US" w:eastAsia="zh-CN"/>
              </w:rPr>
              <w:t>市</w:t>
            </w:r>
            <w:r>
              <w:rPr>
                <w:rFonts w:hint="eastAsia" w:ascii="仿宋" w:hAnsi="仿宋" w:eastAsia="仿宋" w:cs="仿宋"/>
                <w:sz w:val="28"/>
                <w:szCs w:val="22"/>
                <w:vertAlign w:val="baseline"/>
                <w:lang w:val="en-US" w:eastAsia="zh-CN"/>
              </w:rPr>
              <w:t>清欠投诉处理平台提出协调解决拖欠民营企业中小企业账款的申请；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w:t>
            </w:r>
            <w:r>
              <w:rPr>
                <w:rFonts w:hint="eastAsia" w:cs="仿宋"/>
                <w:sz w:val="28"/>
                <w:szCs w:val="22"/>
                <w:vertAlign w:val="baseline"/>
                <w:lang w:val="en-US" w:eastAsia="zh-CN"/>
              </w:rPr>
              <w:t>市工信局</w:t>
            </w:r>
            <w:r>
              <w:rPr>
                <w:rFonts w:hint="eastAsia" w:ascii="仿宋" w:hAnsi="仿宋" w:eastAsia="仿宋" w:cs="仿宋"/>
                <w:sz w:val="28"/>
                <w:szCs w:val="22"/>
                <w:vertAlign w:val="baseline"/>
                <w:lang w:val="en-US" w:eastAsia="zh-CN"/>
              </w:rPr>
              <w:t>需要补充的其他资料。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向企业反馈清欠工作办理情况</w:t>
            </w:r>
          </w:p>
        </w:tc>
      </w:tr>
    </w:tbl>
    <w:p>
      <w:pPr>
        <w:ind w:firstLine="632" w:firstLineChars="200"/>
        <w:rPr>
          <w:rFonts w:hint="default"/>
          <w:lang w:val="en-US" w:eastAsia="zh-CN"/>
        </w:rPr>
      </w:pPr>
      <w:r>
        <w:rPr>
          <w:rStyle w:val="10"/>
          <w:rFonts w:hint="eastAsia"/>
          <w:lang w:val="en-US" w:eastAsia="zh-CN"/>
        </w:rPr>
        <w:t>（四）市</w:t>
      </w:r>
      <w:r>
        <w:rPr>
          <w:rStyle w:val="10"/>
          <w:rFonts w:hint="default"/>
          <w:lang w:val="en-US" w:eastAsia="zh-CN"/>
        </w:rPr>
        <w:t>科学技术</w:t>
      </w:r>
      <w:r>
        <w:rPr>
          <w:rStyle w:val="10"/>
          <w:rFonts w:hint="eastAsia"/>
          <w:lang w:val="en-US" w:eastAsia="zh-CN"/>
        </w:rPr>
        <w:t>局</w:t>
      </w:r>
      <w:r>
        <w:rPr>
          <w:rStyle w:val="10"/>
          <w:rFonts w:hint="default"/>
          <w:lang w:val="en-US" w:eastAsia="zh-CN"/>
        </w:rPr>
        <w:t>：</w:t>
      </w:r>
      <w:r>
        <w:rPr>
          <w:rFonts w:hint="default"/>
          <w:lang w:val="en-US" w:eastAsia="zh-CN"/>
        </w:rPr>
        <w:t>负责对符合条件的拟上市挂牌企业按规定申报高新技术企业进行认定，协调落实相关政策性扶持基金；优先支持高新技术上市挂牌后备企业符合立项条件项目立项，企业成果可按规定进行成果登记。</w:t>
      </w:r>
    </w:p>
    <w:tbl>
      <w:tblPr>
        <w:tblStyle w:val="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对拟上市挂牌企业进行高新技术企业认定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市科技局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1.企业自我评价及注册登记；</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2.申请并提交材料；</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3.专家评审；</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4.综合审查；</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5.认定报备；</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6.公示公告；</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7.颁发证书。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1.企业申请认定时须注册成立一年以上；</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2.企业通过自主研发、受让、受赠、并购等方式，获得对其主要产品（服务）在技术上发挥核心支持作用的知识产权的所有权；</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3.对企业主要产品（服务）发挥核心支持作用的技术属于《国家重点支持的高新技术领域》规定的范围；</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4.企业从事研发和相关技术创新活动的科技人员占企业当年职工总数的比例不低于10%；</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5.企业近三个会计年度（实际经营期不满三年的按实际经营时间计算，下同）的研究开发费用总额占同期销售收入总额的比例符合如下要求：（1）最近一年销售收入小于5000万元（含）的企业，比例不低于5%；（2）最近一年销售收入在5000万元至2亿元（含）的企业，比例不低于4%；（3）最近一年销售收入在2亿元以上的企业，比例不低于3%；其中,企业在中国境内发生的研究开发费用总额占全部研究开发费用总额的比例不低于60%；</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6.近一年高新技术产品（服务）收入占同期总收入的比例不低于60%；</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7.企业创新能力评价应达到相应要求；</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8.企业申请认定前一年内未发生重大安全、重大质量事故严重环境违法行为。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科技局</w:t>
            </w:r>
            <w:r>
              <w:rPr>
                <w:rFonts w:hint="eastAsia" w:ascii="仿宋" w:hAnsi="仿宋" w:eastAsia="仿宋" w:cs="仿宋"/>
                <w:sz w:val="28"/>
                <w:szCs w:val="22"/>
                <w:vertAlign w:val="baseline"/>
                <w:lang w:val="en-US" w:eastAsia="zh-CN"/>
              </w:rPr>
              <w:t>联合相关</w:t>
            </w:r>
            <w:r>
              <w:rPr>
                <w:rFonts w:hint="eastAsia" w:cs="仿宋"/>
                <w:sz w:val="28"/>
                <w:szCs w:val="22"/>
                <w:vertAlign w:val="baseline"/>
                <w:lang w:val="en-US" w:eastAsia="zh-CN"/>
              </w:rPr>
              <w:t>部门</w:t>
            </w:r>
            <w:r>
              <w:rPr>
                <w:rFonts w:hint="eastAsia" w:ascii="仿宋" w:hAnsi="仿宋" w:eastAsia="仿宋" w:cs="仿宋"/>
                <w:sz w:val="28"/>
                <w:szCs w:val="22"/>
                <w:vertAlign w:val="baseline"/>
                <w:lang w:val="en-US" w:eastAsia="zh-CN"/>
              </w:rPr>
              <w:t>对每一批高新技术企业认定审核通过后，及时上报全国高新技术企业认定管理工作领导组复审，最后一批认定企业须按照国家统一规定时限上</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报全国高新技术企业认定管理工作领导组复审。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颁发高新技术企业证书</w:t>
            </w:r>
          </w:p>
        </w:tc>
      </w:tr>
    </w:tbl>
    <w:p>
      <w:pPr>
        <w:ind w:firstLine="632" w:firstLineChars="200"/>
        <w:rPr>
          <w:rFonts w:hint="default"/>
          <w:lang w:val="en-US" w:eastAsia="zh-CN"/>
        </w:rPr>
      </w:pPr>
      <w:r>
        <w:rPr>
          <w:rStyle w:val="10"/>
          <w:rFonts w:hint="eastAsia"/>
          <w:lang w:val="en-US" w:eastAsia="zh-CN"/>
        </w:rPr>
        <w:t>（五）市</w:t>
      </w:r>
      <w:r>
        <w:rPr>
          <w:rStyle w:val="10"/>
          <w:rFonts w:hint="default"/>
          <w:lang w:val="en-US" w:eastAsia="zh-CN"/>
        </w:rPr>
        <w:t>人力资源和社会保障</w:t>
      </w:r>
      <w:r>
        <w:rPr>
          <w:rStyle w:val="10"/>
          <w:rFonts w:hint="eastAsia"/>
          <w:lang w:val="en-US" w:eastAsia="zh-CN"/>
        </w:rPr>
        <w:t>局</w:t>
      </w:r>
      <w:r>
        <w:rPr>
          <w:rStyle w:val="10"/>
          <w:rFonts w:hint="default"/>
          <w:lang w:val="en-US" w:eastAsia="zh-CN"/>
        </w:rPr>
        <w:t>：</w:t>
      </w:r>
      <w:r>
        <w:rPr>
          <w:rFonts w:hint="default"/>
          <w:lang w:val="en-US" w:eastAsia="zh-CN"/>
        </w:rPr>
        <w:t>负责受理上市挂牌后备企业相关申请，核实企业参保人数及缴费等情况，并出具企业社会保险参保缴费证明。</w:t>
      </w:r>
    </w:p>
    <w:tbl>
      <w:tblPr>
        <w:tblStyle w:val="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出具拟上市挂牌企业社会保险参保证明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1.申请：拟上市挂牌企业提出出具证明申请；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2.办理：受托人携单位出具的委托书办理；</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3.受理：社会保险经办机构前台受理；</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4.核查：业务部门核实参保人数和缴费情况等；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5.审批：社会保险经办机构负责人审批；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6.出具：企业社会保险参保缴费证明。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企业提供申请函（应注明参保证明的用途，列明需要证</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明的内容等）。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1个工作日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出具企业社会保险参保缴费证明</w:t>
            </w:r>
          </w:p>
        </w:tc>
      </w:tr>
    </w:tbl>
    <w:p>
      <w:pPr>
        <w:ind w:firstLine="632" w:firstLineChars="200"/>
        <w:rPr>
          <w:rFonts w:hint="default"/>
          <w:lang w:val="en-US" w:eastAsia="zh-CN"/>
        </w:rPr>
      </w:pPr>
      <w:r>
        <w:rPr>
          <w:rStyle w:val="10"/>
          <w:rFonts w:hint="eastAsia"/>
          <w:lang w:val="en-US" w:eastAsia="zh-CN"/>
        </w:rPr>
        <w:t>（六）市</w:t>
      </w:r>
      <w:r>
        <w:rPr>
          <w:rStyle w:val="10"/>
          <w:rFonts w:hint="default"/>
          <w:lang w:val="en-US" w:eastAsia="zh-CN"/>
        </w:rPr>
        <w:t>住房和城乡建设</w:t>
      </w:r>
      <w:r>
        <w:rPr>
          <w:rStyle w:val="10"/>
          <w:rFonts w:hint="eastAsia"/>
          <w:lang w:val="en-US" w:eastAsia="zh-CN"/>
        </w:rPr>
        <w:t>局</w:t>
      </w:r>
      <w:r>
        <w:rPr>
          <w:rStyle w:val="10"/>
          <w:rFonts w:hint="default"/>
          <w:lang w:val="en-US" w:eastAsia="zh-CN"/>
        </w:rPr>
        <w:t>：</w:t>
      </w:r>
      <w:r>
        <w:rPr>
          <w:rFonts w:hint="default"/>
          <w:lang w:val="en-US" w:eastAsia="zh-CN"/>
        </w:rPr>
        <w:t>负责办理上市挂牌后备企业建设等遗留问题；负责对上市挂牌后备建设类企业出具无不良市场行为的证明。</w:t>
      </w:r>
    </w:p>
    <w:tbl>
      <w:tblPr>
        <w:tblStyle w:val="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服务事项一</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对拟上市挂牌的建设类企业出具无不良市场行为证明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1.申请：拟上市建设企业、房地产开发企业向</w:t>
            </w:r>
            <w:r>
              <w:rPr>
                <w:rFonts w:hint="eastAsia" w:cs="仿宋"/>
                <w:sz w:val="28"/>
                <w:szCs w:val="22"/>
                <w:vertAlign w:val="baseline"/>
                <w:lang w:val="en-US" w:eastAsia="zh-CN"/>
              </w:rPr>
              <w:t>市</w:t>
            </w:r>
            <w:r>
              <w:rPr>
                <w:rFonts w:hint="eastAsia" w:ascii="仿宋" w:hAnsi="仿宋" w:eastAsia="仿宋" w:cs="仿宋"/>
                <w:sz w:val="28"/>
                <w:szCs w:val="22"/>
                <w:vertAlign w:val="baseline"/>
                <w:lang w:val="en-US" w:eastAsia="zh-CN"/>
              </w:rPr>
              <w:t>住房和城乡建设行政审批管理处提出出具证明申请；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2.受理</w:t>
            </w:r>
            <w:r>
              <w:rPr>
                <w:rFonts w:hint="eastAsia" w:cs="仿宋"/>
                <w:sz w:val="28"/>
                <w:szCs w:val="22"/>
                <w:vertAlign w:val="baseline"/>
                <w:lang w:val="en-US" w:eastAsia="zh-CN"/>
              </w:rPr>
              <w:t>：</w:t>
            </w:r>
            <w:r>
              <w:rPr>
                <w:rFonts w:hint="eastAsia" w:ascii="仿宋" w:hAnsi="仿宋" w:eastAsia="仿宋" w:cs="仿宋"/>
                <w:sz w:val="28"/>
                <w:szCs w:val="22"/>
                <w:vertAlign w:val="baseline"/>
                <w:lang w:val="en-US" w:eastAsia="zh-CN"/>
              </w:rPr>
              <w:t>行政审批管理处受理申请；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3.移送</w:t>
            </w:r>
            <w:r>
              <w:rPr>
                <w:rFonts w:hint="eastAsia" w:cs="仿宋"/>
                <w:sz w:val="28"/>
                <w:szCs w:val="22"/>
                <w:vertAlign w:val="baseline"/>
                <w:lang w:val="en-US" w:eastAsia="zh-CN"/>
              </w:rPr>
              <w:t>：</w:t>
            </w:r>
            <w:r>
              <w:rPr>
                <w:rFonts w:hint="eastAsia" w:ascii="仿宋" w:hAnsi="仿宋" w:eastAsia="仿宋" w:cs="仿宋"/>
                <w:sz w:val="28"/>
                <w:szCs w:val="22"/>
                <w:vertAlign w:val="baseline"/>
                <w:lang w:val="en-US" w:eastAsia="zh-CN"/>
              </w:rPr>
              <w:t>将企业书面申请移送有关业务</w:t>
            </w:r>
            <w:r>
              <w:rPr>
                <w:rFonts w:hint="eastAsia" w:cs="仿宋"/>
                <w:sz w:val="28"/>
                <w:szCs w:val="22"/>
                <w:vertAlign w:val="baseline"/>
                <w:lang w:val="en-US" w:eastAsia="zh-CN"/>
              </w:rPr>
              <w:t>科</w:t>
            </w:r>
            <w:r>
              <w:rPr>
                <w:rFonts w:hint="eastAsia" w:ascii="仿宋" w:hAnsi="仿宋" w:eastAsia="仿宋" w:cs="仿宋"/>
                <w:sz w:val="28"/>
                <w:szCs w:val="22"/>
                <w:vertAlign w:val="baseline"/>
                <w:lang w:val="en-US" w:eastAsia="zh-CN"/>
              </w:rPr>
              <w:t>室；</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4.核实</w:t>
            </w:r>
            <w:r>
              <w:rPr>
                <w:rFonts w:hint="eastAsia" w:cs="仿宋"/>
                <w:sz w:val="28"/>
                <w:szCs w:val="22"/>
                <w:vertAlign w:val="baseline"/>
                <w:lang w:val="en-US" w:eastAsia="zh-CN"/>
              </w:rPr>
              <w:t>：</w:t>
            </w:r>
            <w:r>
              <w:rPr>
                <w:rFonts w:hint="eastAsia" w:ascii="仿宋" w:hAnsi="仿宋" w:eastAsia="仿宋" w:cs="仿宋"/>
                <w:sz w:val="28"/>
                <w:szCs w:val="22"/>
                <w:vertAlign w:val="baseline"/>
                <w:lang w:val="en-US" w:eastAsia="zh-CN"/>
              </w:rPr>
              <w:t>有关业务</w:t>
            </w:r>
            <w:r>
              <w:rPr>
                <w:rFonts w:hint="eastAsia" w:cs="仿宋"/>
                <w:sz w:val="28"/>
                <w:szCs w:val="22"/>
                <w:vertAlign w:val="baseline"/>
                <w:lang w:val="en-US" w:eastAsia="zh-CN"/>
              </w:rPr>
              <w:t>科</w:t>
            </w:r>
            <w:r>
              <w:rPr>
                <w:rFonts w:hint="eastAsia" w:ascii="仿宋" w:hAnsi="仿宋" w:eastAsia="仿宋" w:cs="仿宋"/>
                <w:sz w:val="28"/>
                <w:szCs w:val="22"/>
                <w:vertAlign w:val="baseline"/>
                <w:lang w:val="en-US" w:eastAsia="zh-CN"/>
              </w:rPr>
              <w:t>室对企业市场行为进行核实；</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5.审核</w:t>
            </w:r>
            <w:r>
              <w:rPr>
                <w:rFonts w:hint="eastAsia" w:cs="仿宋"/>
                <w:sz w:val="28"/>
                <w:szCs w:val="22"/>
                <w:vertAlign w:val="baseline"/>
                <w:lang w:val="en-US" w:eastAsia="zh-CN"/>
              </w:rPr>
              <w:t>：</w:t>
            </w:r>
            <w:r>
              <w:rPr>
                <w:rFonts w:hint="eastAsia" w:ascii="仿宋" w:hAnsi="仿宋" w:eastAsia="仿宋" w:cs="仿宋"/>
                <w:sz w:val="28"/>
                <w:szCs w:val="22"/>
                <w:vertAlign w:val="baseline"/>
                <w:lang w:val="en-US" w:eastAsia="zh-CN"/>
              </w:rPr>
              <w:t>分管领导审核；</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6.出具</w:t>
            </w:r>
            <w:r>
              <w:rPr>
                <w:rFonts w:hint="eastAsia" w:cs="仿宋"/>
                <w:sz w:val="28"/>
                <w:szCs w:val="22"/>
                <w:vertAlign w:val="baseline"/>
                <w:lang w:val="en-US" w:eastAsia="zh-CN"/>
              </w:rPr>
              <w:t>：</w:t>
            </w:r>
            <w:r>
              <w:rPr>
                <w:rFonts w:hint="eastAsia" w:ascii="仿宋" w:hAnsi="仿宋" w:eastAsia="仿宋" w:cs="仿宋"/>
                <w:sz w:val="28"/>
                <w:szCs w:val="22"/>
                <w:vertAlign w:val="baseline"/>
                <w:lang w:val="en-US" w:eastAsia="zh-CN"/>
              </w:rPr>
              <w:t>无不良市场行为证明。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1.拟上市挂牌企业书面申请；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2.拟上市挂牌企业资质证明复印件（加盖公章）；</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3.企业公积金业务经办人身份证原件。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根据企业上市挂牌需要出具无不良市场行为证明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服务事项二</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办理拟上市挂牌企业依法缴纳住房公积金证明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市住房公积金管理中心、各分中心服务网点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1.申请：企业经办人持申报材料向缴存地住房公积金管理中心服务网点申请；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2.受理：中心服务网点工作人员核对信息受理；</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3.核实：工作人员核实公积金缴纳情况；</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4.审核：网点负责人审核；</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5.出具：</w:t>
            </w:r>
            <w:r>
              <w:rPr>
                <w:rFonts w:hint="eastAsia" w:cs="仿宋"/>
                <w:sz w:val="28"/>
                <w:szCs w:val="22"/>
                <w:vertAlign w:val="baseline"/>
                <w:lang w:val="en-US" w:eastAsia="zh-CN"/>
              </w:rPr>
              <w:t>出具</w:t>
            </w:r>
            <w:r>
              <w:rPr>
                <w:rFonts w:hint="eastAsia" w:ascii="仿宋" w:hAnsi="仿宋" w:eastAsia="仿宋" w:cs="仿宋"/>
                <w:sz w:val="28"/>
                <w:szCs w:val="22"/>
                <w:vertAlign w:val="baseline"/>
                <w:lang w:val="en-US" w:eastAsia="zh-CN"/>
              </w:rPr>
              <w:t>住房公积金缴存证明，通知申请企业领取证明。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1.规范的单位住房公积金缴存证明申请书（各中心网站下载）；</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2.带齐要求提供的相关资料（各中心网站公告）；</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3.企业办事人员身份证原件。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根据企业上市挂牌需要出具合法合规证明</w:t>
            </w:r>
          </w:p>
        </w:tc>
      </w:tr>
    </w:tbl>
    <w:p>
      <w:pPr>
        <w:ind w:firstLine="632" w:firstLineChars="200"/>
        <w:rPr>
          <w:rFonts w:hint="default"/>
          <w:lang w:val="en-US" w:eastAsia="zh-CN"/>
        </w:rPr>
      </w:pPr>
      <w:r>
        <w:rPr>
          <w:rStyle w:val="10"/>
          <w:rFonts w:hint="eastAsia"/>
          <w:lang w:val="en-US" w:eastAsia="zh-CN"/>
        </w:rPr>
        <w:t>（七）市</w:t>
      </w:r>
      <w:r>
        <w:rPr>
          <w:rStyle w:val="10"/>
          <w:rFonts w:hint="default"/>
          <w:lang w:val="en-US" w:eastAsia="zh-CN"/>
        </w:rPr>
        <w:t>农业农村</w:t>
      </w:r>
      <w:r>
        <w:rPr>
          <w:rStyle w:val="10"/>
          <w:rFonts w:hint="eastAsia"/>
          <w:lang w:val="en-US" w:eastAsia="zh-CN"/>
        </w:rPr>
        <w:t>局</w:t>
      </w:r>
      <w:r>
        <w:rPr>
          <w:rStyle w:val="10"/>
          <w:rFonts w:hint="default"/>
          <w:lang w:val="en-US" w:eastAsia="zh-CN"/>
        </w:rPr>
        <w:t>：</w:t>
      </w:r>
      <w:r>
        <w:rPr>
          <w:rFonts w:hint="default"/>
          <w:lang w:val="en-US" w:eastAsia="zh-CN"/>
        </w:rPr>
        <w:t>负责推荐符合条件的农业企业纳入上市挂牌后备企业资源库；负责组织和推荐企业进行农业产业化市级重点龙头企业的认定工作，协调落实农业产业化相关扶持政策；做好重点上市挂牌后备农业企业宣传动员工作。</w:t>
      </w:r>
    </w:p>
    <w:tbl>
      <w:tblPr>
        <w:tblStyle w:val="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对拟上市挂牌农业企业进行农业产业化市级重点龙头企业认定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1.申请：企业提出申请；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2.受理：工作人员核对信息、受理；</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3.审查：工作人员会同有关业务</w:t>
            </w:r>
            <w:r>
              <w:rPr>
                <w:rFonts w:hint="eastAsia" w:cs="仿宋"/>
                <w:sz w:val="28"/>
                <w:szCs w:val="22"/>
                <w:vertAlign w:val="baseline"/>
                <w:lang w:val="en-US" w:eastAsia="zh-CN"/>
              </w:rPr>
              <w:t>科</w:t>
            </w:r>
            <w:r>
              <w:rPr>
                <w:rFonts w:hint="eastAsia" w:ascii="仿宋" w:hAnsi="仿宋" w:eastAsia="仿宋" w:cs="仿宋"/>
                <w:sz w:val="28"/>
                <w:szCs w:val="22"/>
                <w:vertAlign w:val="baseline"/>
                <w:lang w:val="en-US" w:eastAsia="zh-CN"/>
              </w:rPr>
              <w:t>室人员进行审查起草证明初稿；</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4.审核：报领导审核；</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5.送达：工作人员通知申请企业收取证明文件。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企业提供书面申请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40个工作日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提供证明材料方式</w:t>
            </w:r>
          </w:p>
        </w:tc>
      </w:tr>
    </w:tbl>
    <w:p>
      <w:pPr>
        <w:ind w:firstLine="632" w:firstLineChars="200"/>
        <w:rPr>
          <w:rFonts w:hint="default"/>
          <w:lang w:val="en-US" w:eastAsia="zh-CN"/>
        </w:rPr>
      </w:pPr>
      <w:r>
        <w:rPr>
          <w:rStyle w:val="10"/>
          <w:rFonts w:hint="eastAsia"/>
          <w:lang w:val="en-US" w:eastAsia="zh-CN"/>
        </w:rPr>
        <w:t>（八）市</w:t>
      </w:r>
      <w:r>
        <w:rPr>
          <w:rStyle w:val="10"/>
          <w:rFonts w:hint="default"/>
          <w:lang w:val="en-US" w:eastAsia="zh-CN"/>
        </w:rPr>
        <w:t>国资</w:t>
      </w:r>
      <w:r>
        <w:rPr>
          <w:rStyle w:val="10"/>
          <w:rFonts w:hint="eastAsia"/>
          <w:lang w:val="en-US" w:eastAsia="zh-CN"/>
        </w:rPr>
        <w:t>局</w:t>
      </w:r>
      <w:r>
        <w:rPr>
          <w:rStyle w:val="10"/>
          <w:rFonts w:hint="default"/>
          <w:lang w:val="en-US" w:eastAsia="zh-CN"/>
        </w:rPr>
        <w:t>:</w:t>
      </w:r>
      <w:r>
        <w:rPr>
          <w:rFonts w:hint="default"/>
          <w:lang w:val="en-US" w:eastAsia="zh-CN"/>
        </w:rPr>
        <w:t>负责审核拟上市挂牌后备企业国有股东标识管理审批，对符合规定的及时办理批复。</w:t>
      </w:r>
    </w:p>
    <w:tbl>
      <w:tblPr>
        <w:tblStyle w:val="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国有股东标识管理审批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市国资局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1.申请：</w:t>
            </w:r>
            <w:r>
              <w:rPr>
                <w:rFonts w:hint="eastAsia" w:cs="仿宋"/>
                <w:sz w:val="28"/>
                <w:szCs w:val="22"/>
                <w:vertAlign w:val="baseline"/>
                <w:lang w:val="en-US" w:eastAsia="zh-CN"/>
              </w:rPr>
              <w:t>市</w:t>
            </w:r>
            <w:r>
              <w:rPr>
                <w:rFonts w:hint="eastAsia" w:ascii="仿宋" w:hAnsi="仿宋" w:eastAsia="仿宋" w:cs="仿宋"/>
                <w:sz w:val="28"/>
                <w:szCs w:val="22"/>
                <w:vertAlign w:val="baseline"/>
                <w:lang w:val="en-US" w:eastAsia="zh-CN"/>
              </w:rPr>
              <w:t>属企业提出申请；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2.受理：公文流转部门进行收文、分办；</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3.审查：承办部门工作人员进行审查，起草初审意见；4.决定：按规定办文；</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5.送达：分发。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w:t>
            </w:r>
            <w:r>
              <w:rPr>
                <w:rFonts w:hint="eastAsia" w:cs="仿宋"/>
                <w:sz w:val="28"/>
                <w:szCs w:val="22"/>
                <w:vertAlign w:val="baseline"/>
                <w:lang w:val="en-US" w:eastAsia="zh-CN"/>
              </w:rPr>
              <w:t>市</w:t>
            </w:r>
            <w:r>
              <w:rPr>
                <w:rFonts w:hint="eastAsia" w:ascii="仿宋" w:hAnsi="仿宋" w:eastAsia="仿宋" w:cs="仿宋"/>
                <w:sz w:val="28"/>
                <w:szCs w:val="22"/>
                <w:vertAlign w:val="baseline"/>
                <w:lang w:val="en-US" w:eastAsia="zh-CN"/>
              </w:rPr>
              <w:t>属企业关于国有股东标识管理事项的申请文件；</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2.股份公司的国家出资企业产权登记表（证）；</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3.股份公司各国有股东的国家出资企业产权登记表（证）；</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4.股份公司最近一期年度审计报告；</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5.律师事务所出具的股份公司股东情况的法律意见书；</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6.其他必要的审核文件。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15个工作日（需企业提供资料齐全且符合审核规定）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批复</w:t>
            </w:r>
          </w:p>
        </w:tc>
      </w:tr>
    </w:tbl>
    <w:p>
      <w:pPr>
        <w:ind w:firstLine="632" w:firstLineChars="200"/>
        <w:rPr>
          <w:rFonts w:hint="default"/>
          <w:lang w:val="en-US" w:eastAsia="zh-CN"/>
        </w:rPr>
      </w:pPr>
      <w:r>
        <w:rPr>
          <w:rStyle w:val="10"/>
          <w:rFonts w:hint="eastAsia"/>
          <w:lang w:val="en-US" w:eastAsia="zh-CN"/>
        </w:rPr>
        <w:t>（九）市</w:t>
      </w:r>
      <w:r>
        <w:rPr>
          <w:rStyle w:val="10"/>
          <w:rFonts w:hint="default"/>
          <w:lang w:val="en-US" w:eastAsia="zh-CN"/>
        </w:rPr>
        <w:t>税务局：</w:t>
      </w:r>
      <w:r>
        <w:rPr>
          <w:rFonts w:hint="default"/>
          <w:lang w:val="en-US" w:eastAsia="zh-CN"/>
        </w:rPr>
        <w:t>负责运用税收手段，鼓励和支持我</w:t>
      </w:r>
      <w:r>
        <w:rPr>
          <w:rFonts w:hint="eastAsia"/>
          <w:lang w:val="en-US" w:eastAsia="zh-CN"/>
        </w:rPr>
        <w:t>市</w:t>
      </w:r>
      <w:r>
        <w:rPr>
          <w:rFonts w:hint="default"/>
          <w:lang w:val="en-US" w:eastAsia="zh-CN"/>
        </w:rPr>
        <w:t>企业改制上市挂牌，妥善解决重点上市挂牌后备企业改制上市过程中历史遗留的税收问题；为上市挂牌后备企业依法提供涉税信息查询服务。</w:t>
      </w:r>
    </w:p>
    <w:tbl>
      <w:tblPr>
        <w:tblStyle w:val="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纳税人涉税信息查询服务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企业纳税所在地主管税务机关办税服务厅（场所）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1.申请：企业无法自行获取所需自身涉税信息，可以向其主管税务机关办税服务厅（场所）提出书面申请；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2.受理：主管税务机关在本单位职责权限内予以受理；3.核查：主管税务机关进行调查核实；</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4.出具文书：企业书面申请查询，要求税务机关出具书面查询结果的，税务机关应当出具《涉税信息查询结果</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告知书》。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企业提出书面申请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15个工作日内办结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主管税务机关出具《涉税信息查询结果告知书》</w:t>
            </w:r>
          </w:p>
        </w:tc>
      </w:tr>
    </w:tbl>
    <w:p>
      <w:pPr>
        <w:ind w:firstLine="632" w:firstLineChars="200"/>
        <w:rPr>
          <w:rFonts w:hint="default"/>
          <w:lang w:val="en-US" w:eastAsia="zh-CN"/>
        </w:rPr>
      </w:pPr>
      <w:r>
        <w:rPr>
          <w:rStyle w:val="10"/>
          <w:rFonts w:hint="eastAsia"/>
          <w:lang w:val="en-US" w:eastAsia="zh-CN"/>
        </w:rPr>
        <w:t>（十）市</w:t>
      </w:r>
      <w:r>
        <w:rPr>
          <w:rStyle w:val="10"/>
          <w:rFonts w:hint="default"/>
          <w:lang w:val="en-US" w:eastAsia="zh-CN"/>
        </w:rPr>
        <w:t>市场监督管理局：</w:t>
      </w:r>
      <w:r>
        <w:rPr>
          <w:rFonts w:hint="default"/>
          <w:lang w:val="en-US" w:eastAsia="zh-CN"/>
        </w:rPr>
        <w:t>负责指导相关登记机关为上市挂牌后备企业提供登记注册服务和企业登记档案查询服务。</w:t>
      </w:r>
    </w:p>
    <w:tbl>
      <w:tblPr>
        <w:tblStyle w:val="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服务事项一</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权限内的企业登记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s="仿宋"/>
                <w:sz w:val="28"/>
                <w:szCs w:val="22"/>
                <w:vertAlign w:val="baseline"/>
                <w:lang w:val="en-US" w:eastAsia="zh-CN"/>
              </w:rPr>
            </w:pPr>
            <w:r>
              <w:rPr>
                <w:rFonts w:hint="eastAsia" w:cs="仿宋"/>
                <w:sz w:val="28"/>
                <w:szCs w:val="22"/>
                <w:vertAlign w:val="baseline"/>
                <w:lang w:val="en-US" w:eastAsia="zh-CN"/>
              </w:rPr>
              <w:t>企业住所（主要经营场所）所在地具有管辖权的登记机</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1.申请：到住所（主要经营场所）所在地具有管辖权的登记机关提交材料或通过“政务服务网”全程电子化登记申请；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确认登记：对申请材料齐全、符合法定形式的予以确认并当场登记，出具登记通知书，市场主体变更登记涉及营业执照记载事项的，换发营业执照。不能当场登记的，在3个工作日内予以登记；情形复杂的，经登记机关负责人批准，可以再延长3个工作日。申请材料不齐全或者不符合法定形式的，登记机关应当一次性告知申请人需要补正的材料。市场主体登记申请不符合法律、行政法规或者国务院决定规定，或者可能危害国家安全、社会公共利益的，登记机关不予确认登记（备案），出具不予登记（备案）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b/>
                <w:bCs/>
                <w:sz w:val="28"/>
                <w:szCs w:val="22"/>
                <w:vertAlign w:val="baseline"/>
                <w:lang w:val="en-US" w:eastAsia="zh-CN"/>
              </w:rPr>
            </w:pPr>
            <w:r>
              <w:rPr>
                <w:rFonts w:hint="eastAsia" w:ascii="仿宋" w:hAnsi="仿宋" w:eastAsia="仿宋" w:cs="仿宋"/>
                <w:b/>
                <w:bCs/>
                <w:sz w:val="28"/>
                <w:szCs w:val="22"/>
                <w:vertAlign w:val="baseline"/>
                <w:lang w:val="en-US" w:eastAsia="zh-CN"/>
              </w:rPr>
              <w:t>公司变更登记提交材料规范</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1.《公司登记（备案）申请书》；</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2.变更登记事项涉及公司章程修改的，提交修改公司章程的决议、决定（其中股东变更登记无须提交该文件，公司章程另有规定的，从其规定）；</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3.变更登记事项涉及公司章程修改的，提交修改后的公司章程或者公司章程修正案，并由公司法定代表人在公司章程或公司章程修正案上签字确认；</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4.变更事项相关证明文件；</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5.法律、行政法规和国务院决定规定公司变更事项必须报经批准的，提交有关的批准文件或者许可证件复印件；</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6.已领取纸质版营业执照的缴回营业执照正、副本。</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具体登记事项及说明，请登录政务服务网查询。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s="仿宋"/>
                <w:sz w:val="28"/>
                <w:szCs w:val="22"/>
                <w:vertAlign w:val="baseline"/>
                <w:lang w:val="en-US" w:eastAsia="zh-CN"/>
              </w:rPr>
            </w:pPr>
            <w:r>
              <w:rPr>
                <w:rFonts w:hint="eastAsia" w:cs="仿宋"/>
                <w:sz w:val="28"/>
                <w:szCs w:val="22"/>
                <w:vertAlign w:val="baseline"/>
                <w:lang w:val="en-US" w:eastAsia="zh-CN"/>
              </w:rPr>
              <w:t>对申请材料齐全、符合法定形式的予以确认并当场登记；不能当场登记的，在3个工作日内予以登记；情形</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s="仿宋"/>
                <w:sz w:val="28"/>
                <w:szCs w:val="22"/>
                <w:vertAlign w:val="baseline"/>
                <w:lang w:val="en-US" w:eastAsia="zh-CN"/>
              </w:rPr>
            </w:pPr>
            <w:r>
              <w:rPr>
                <w:rFonts w:hint="eastAsia" w:cs="仿宋"/>
                <w:sz w:val="28"/>
                <w:szCs w:val="22"/>
                <w:vertAlign w:val="baseline"/>
                <w:lang w:val="en-US" w:eastAsia="zh-CN"/>
              </w:rPr>
              <w:t>复杂的，经登记机关负责人批准，可以再延长3个工作</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s="仿宋"/>
                <w:sz w:val="28"/>
                <w:szCs w:val="22"/>
                <w:vertAlign w:val="baseline"/>
                <w:lang w:val="en-US" w:eastAsia="zh-CN"/>
              </w:rPr>
            </w:pPr>
            <w:r>
              <w:rPr>
                <w:rFonts w:hint="eastAsia" w:cs="仿宋"/>
                <w:sz w:val="28"/>
                <w:szCs w:val="22"/>
                <w:vertAlign w:val="baseline"/>
                <w:lang w:val="en-US" w:eastAsia="zh-CN"/>
              </w:rPr>
              <w:t>登记通知书、营业执照（变更登记涉及营业执照记载事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项的）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服务事项二</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为拟上市挂牌企业提供市场主体登记档案查询服务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企业登记机关档案管理部门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可以通过国家企业信用信息公示系统查询市场主体登记（备案）事项或到登记机关档案管理部门申请市场主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体登记档案查询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b w:val="0"/>
                <w:bCs w:val="0"/>
                <w:sz w:val="28"/>
                <w:szCs w:val="22"/>
                <w:vertAlign w:val="baseline"/>
                <w:lang w:val="en-US" w:eastAsia="zh-CN"/>
              </w:rPr>
            </w:pPr>
            <w:r>
              <w:rPr>
                <w:rFonts w:hint="eastAsia" w:ascii="仿宋" w:hAnsi="仿宋" w:eastAsia="仿宋" w:cs="仿宋"/>
                <w:b w:val="0"/>
                <w:bCs w:val="0"/>
                <w:sz w:val="28"/>
                <w:szCs w:val="22"/>
                <w:vertAlign w:val="baseline"/>
                <w:lang w:val="en-US" w:eastAsia="zh-CN"/>
              </w:rPr>
              <w:t>市场主体查询其登记档案，出具加盖公章的授权委托书</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b w:val="0"/>
                <w:bCs w:val="0"/>
                <w:sz w:val="28"/>
                <w:szCs w:val="22"/>
                <w:vertAlign w:val="baseline"/>
                <w:lang w:val="en-US" w:eastAsia="zh-CN"/>
              </w:rPr>
              <w:t>及查询人员有效证件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当场办理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市场主体登记档案复印件</w:t>
            </w:r>
          </w:p>
        </w:tc>
      </w:tr>
    </w:tbl>
    <w:p>
      <w:pPr>
        <w:ind w:firstLine="632" w:firstLineChars="200"/>
        <w:rPr>
          <w:rFonts w:hint="default"/>
          <w:lang w:val="en-US" w:eastAsia="zh-CN"/>
        </w:rPr>
      </w:pPr>
      <w:r>
        <w:rPr>
          <w:rStyle w:val="10"/>
          <w:rFonts w:hint="eastAsia"/>
          <w:lang w:val="en-US" w:eastAsia="zh-CN"/>
        </w:rPr>
        <w:t>（</w:t>
      </w:r>
      <w:r>
        <w:rPr>
          <w:rStyle w:val="10"/>
          <w:rFonts w:hint="default"/>
          <w:lang w:val="en-US" w:eastAsia="zh-CN"/>
        </w:rPr>
        <w:t>十</w:t>
      </w:r>
      <w:r>
        <w:rPr>
          <w:rStyle w:val="10"/>
          <w:rFonts w:hint="eastAsia"/>
          <w:lang w:val="en-US" w:eastAsia="zh-CN"/>
        </w:rPr>
        <w:t>一）市</w:t>
      </w:r>
      <w:r>
        <w:rPr>
          <w:rStyle w:val="10"/>
          <w:rFonts w:hint="default"/>
          <w:lang w:val="en-US" w:eastAsia="zh-CN"/>
        </w:rPr>
        <w:t>应急管理</w:t>
      </w:r>
      <w:r>
        <w:rPr>
          <w:rStyle w:val="10"/>
          <w:rFonts w:hint="eastAsia"/>
          <w:lang w:val="en-US" w:eastAsia="zh-CN"/>
        </w:rPr>
        <w:t>局</w:t>
      </w:r>
      <w:r>
        <w:rPr>
          <w:rStyle w:val="10"/>
          <w:rFonts w:hint="default"/>
          <w:lang w:val="en-US" w:eastAsia="zh-CN"/>
        </w:rPr>
        <w:t>：</w:t>
      </w:r>
      <w:r>
        <w:rPr>
          <w:rFonts w:hint="default"/>
          <w:lang w:val="en-US" w:eastAsia="zh-CN"/>
        </w:rPr>
        <w:t>负责为符合条件的拟上市挂牌企业出具安全生产相关情况的证明。</w:t>
      </w:r>
    </w:p>
    <w:tbl>
      <w:tblPr>
        <w:tblStyle w:val="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出具拟上市挂牌企业安全生产相关情况证明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市应急管理局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1.申请:企业向</w:t>
            </w:r>
            <w:r>
              <w:rPr>
                <w:rFonts w:hint="eastAsia" w:cs="仿宋"/>
                <w:sz w:val="28"/>
                <w:szCs w:val="22"/>
                <w:vertAlign w:val="baseline"/>
                <w:lang w:val="en-US" w:eastAsia="zh-CN"/>
              </w:rPr>
              <w:t>市</w:t>
            </w:r>
            <w:r>
              <w:rPr>
                <w:rFonts w:hint="eastAsia" w:ascii="仿宋" w:hAnsi="仿宋" w:eastAsia="仿宋" w:cs="仿宋"/>
                <w:sz w:val="28"/>
                <w:szCs w:val="22"/>
                <w:vertAlign w:val="baseline"/>
                <w:lang w:val="en-US" w:eastAsia="zh-CN"/>
              </w:rPr>
              <w:t>应急管理</w:t>
            </w:r>
            <w:r>
              <w:rPr>
                <w:rFonts w:hint="eastAsia" w:cs="仿宋"/>
                <w:sz w:val="28"/>
                <w:szCs w:val="22"/>
                <w:vertAlign w:val="baseline"/>
                <w:lang w:val="en-US" w:eastAsia="zh-CN"/>
              </w:rPr>
              <w:t>局</w:t>
            </w:r>
            <w:r>
              <w:rPr>
                <w:rFonts w:hint="eastAsia" w:ascii="仿宋" w:hAnsi="仿宋" w:eastAsia="仿宋" w:cs="仿宋"/>
                <w:sz w:val="28"/>
                <w:szCs w:val="22"/>
                <w:vertAlign w:val="baseline"/>
                <w:lang w:val="en-US" w:eastAsia="zh-CN"/>
              </w:rPr>
              <w:t>提出申请和提交行业监管部门出具的证明材料；</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2.受理：行政审批处核对信息、受理；</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3.审查：行政审批处组织相关业务</w:t>
            </w:r>
            <w:r>
              <w:rPr>
                <w:rFonts w:hint="eastAsia" w:cs="仿宋"/>
                <w:sz w:val="28"/>
                <w:szCs w:val="22"/>
                <w:vertAlign w:val="baseline"/>
                <w:lang w:val="en-US" w:eastAsia="zh-CN"/>
              </w:rPr>
              <w:t>科</w:t>
            </w:r>
            <w:r>
              <w:rPr>
                <w:rFonts w:hint="eastAsia" w:ascii="仿宋" w:hAnsi="仿宋" w:eastAsia="仿宋" w:cs="仿宋"/>
                <w:sz w:val="28"/>
                <w:szCs w:val="22"/>
                <w:vertAlign w:val="baseline"/>
                <w:lang w:val="en-US" w:eastAsia="zh-CN"/>
              </w:rPr>
              <w:t>室对行业监管部门出具的拟上市挂牌企业申请日前3年内的安全生产事故、行政审批和安全生产诚信建设等情况证明材料进行核实，提出审查建议，起草证明初稿报领导审批；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4.决定：领导审批；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5.送达：行政审批处通知企业领取证明，并公告。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企业提出书面申请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20个工作日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出具企业安全生产情况证明</w:t>
            </w:r>
          </w:p>
        </w:tc>
      </w:tr>
    </w:tbl>
    <w:p>
      <w:pPr>
        <w:ind w:firstLine="632" w:firstLineChars="200"/>
        <w:rPr>
          <w:rFonts w:hint="default"/>
          <w:lang w:val="en-US" w:eastAsia="zh-CN"/>
        </w:rPr>
      </w:pPr>
      <w:r>
        <w:rPr>
          <w:rFonts w:hint="eastAsia" w:ascii="楷体" w:hAnsi="楷体" w:eastAsia="楷体" w:cs="楷体"/>
          <w:lang w:val="en-US" w:eastAsia="zh-CN"/>
        </w:rPr>
        <w:t>（十二）市生态环境局：</w:t>
      </w:r>
      <w:r>
        <w:rPr>
          <w:rFonts w:hint="default"/>
          <w:lang w:val="en-US" w:eastAsia="zh-CN"/>
        </w:rPr>
        <w:t>负责审批入库企业募集资金投资项目环境影响评价文件，依法出具相关证明文件。</w:t>
      </w:r>
    </w:p>
    <w:tbl>
      <w:tblPr>
        <w:tblStyle w:val="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服务事项一</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权限内建设项目环境影响评价审批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市生态环境局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1.受理：对能当场受理或补正达到受理条件的，直接受理；对材料不全或不符合法定形式的，不予受理。</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2.受理公示：按规定进行受理公示。</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3.拟审批公示：按规定进行拟审批公示。</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4.审批：做出审批决定，对申请符合法定条件、标准的，准予审批，对申请不符合法定条件、标准的，不予审批。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w:t>
            </w:r>
            <w:r>
              <w:rPr>
                <w:rFonts w:hint="eastAsia" w:cs="仿宋"/>
                <w:sz w:val="28"/>
                <w:szCs w:val="22"/>
                <w:vertAlign w:val="baseline"/>
                <w:lang w:val="en-US" w:eastAsia="zh-CN"/>
              </w:rPr>
              <w:t>.</w:t>
            </w:r>
            <w:r>
              <w:rPr>
                <w:rFonts w:hint="eastAsia" w:ascii="仿宋" w:hAnsi="仿宋" w:eastAsia="仿宋" w:cs="仿宋"/>
                <w:sz w:val="28"/>
                <w:szCs w:val="22"/>
                <w:vertAlign w:val="baseline"/>
                <w:lang w:val="en-US" w:eastAsia="zh-CN"/>
              </w:rPr>
              <w:t>关于申请建设项目环境影响评价文件的函。                            2</w:t>
            </w:r>
            <w:r>
              <w:rPr>
                <w:rFonts w:hint="eastAsia" w:cs="仿宋"/>
                <w:sz w:val="28"/>
                <w:szCs w:val="22"/>
                <w:vertAlign w:val="baseline"/>
                <w:lang w:val="en-US" w:eastAsia="zh-CN"/>
              </w:rPr>
              <w:t>.</w:t>
            </w:r>
            <w:r>
              <w:rPr>
                <w:rFonts w:hint="eastAsia" w:ascii="仿宋" w:hAnsi="仿宋" w:eastAsia="仿宋" w:cs="仿宋"/>
                <w:sz w:val="28"/>
                <w:szCs w:val="22"/>
                <w:vertAlign w:val="baseline"/>
                <w:lang w:val="en-US" w:eastAsia="zh-CN"/>
              </w:rPr>
              <w:t>建设项目环境影响报告书（表）。                            3</w:t>
            </w:r>
            <w:r>
              <w:rPr>
                <w:rFonts w:hint="eastAsia" w:cs="仿宋"/>
                <w:sz w:val="28"/>
                <w:szCs w:val="22"/>
                <w:vertAlign w:val="baseline"/>
                <w:lang w:val="en-US" w:eastAsia="zh-CN"/>
              </w:rPr>
              <w:t>.</w:t>
            </w:r>
            <w:r>
              <w:rPr>
                <w:rFonts w:hint="eastAsia" w:ascii="仿宋" w:hAnsi="仿宋" w:eastAsia="仿宋" w:cs="仿宋"/>
                <w:sz w:val="28"/>
                <w:szCs w:val="22"/>
                <w:vertAlign w:val="baseline"/>
                <w:lang w:val="en-US" w:eastAsia="zh-CN"/>
              </w:rPr>
              <w:t>关于环境影响报告书（表）中删除不宜公开信息的说明。</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w:t>
            </w:r>
            <w:r>
              <w:rPr>
                <w:rFonts w:hint="eastAsia" w:cs="仿宋"/>
                <w:sz w:val="28"/>
                <w:szCs w:val="22"/>
                <w:vertAlign w:val="baseline"/>
                <w:lang w:val="en-US" w:eastAsia="zh-CN"/>
              </w:rPr>
              <w:t>.</w:t>
            </w:r>
            <w:r>
              <w:rPr>
                <w:rFonts w:hint="eastAsia" w:ascii="仿宋" w:hAnsi="仿宋" w:eastAsia="仿宋" w:cs="仿宋"/>
                <w:sz w:val="28"/>
                <w:szCs w:val="22"/>
                <w:vertAlign w:val="baseline"/>
                <w:lang w:val="en-US" w:eastAsia="zh-CN"/>
              </w:rPr>
              <w:t>编制环境影响报告书的建设项目的公众参与说明。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报告表12个工作日、报告书17个工作日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建设项目环境影响报告书（表）批复</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服务事项二</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2"/>
                <w:vertAlign w:val="baseline"/>
                <w:lang w:val="en-US" w:eastAsia="zh-CN"/>
              </w:rPr>
            </w:pPr>
            <w:r>
              <w:rPr>
                <w:rFonts w:hint="eastAsia" w:ascii="黑体" w:hAnsi="黑体" w:eastAsia="黑体" w:cs="黑体"/>
                <w:sz w:val="28"/>
                <w:szCs w:val="22"/>
                <w:lang w:val="en-US" w:eastAsia="zh-CN"/>
              </w:rPr>
              <w:t>对拟上市挂牌企业出具生态环境行政处罚情况证明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办理部门</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市生态环境局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办理流程</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1.申请：企业提出书面申请；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2.受理：工作人员核对企业基本信息、受理；</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3.资料调取：工作人员会同有关科室、协调相关地市调</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取36个月内行政处罚情况；</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4.审查：工作人员审查调取的行政处罚情况起草证明文件；</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5.审核：报领导审核；</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6.出具及送达：出具正式证明文件并通知企业收取证明</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办理条件</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企业提供书面申请，并应附营业执照复印件，法定代表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人身份证明复印件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办理时限</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 w:hAnsi="仿宋" w:eastAsia="仿宋" w:cs="仿宋"/>
                <w:sz w:val="28"/>
                <w:szCs w:val="22"/>
                <w:vertAlign w:val="baseline"/>
                <w:lang w:val="en-US" w:eastAsia="zh-CN"/>
              </w:rPr>
            </w:pPr>
            <w:r>
              <w:rPr>
                <w:rFonts w:hint="eastAsia" w:cs="仿宋"/>
                <w:sz w:val="28"/>
                <w:szCs w:val="22"/>
                <w:vertAlign w:val="baseline"/>
                <w:lang w:val="en-US" w:eastAsia="zh-CN"/>
              </w:rPr>
              <w:t>10个工作日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2"/>
                <w:vertAlign w:val="baseline"/>
                <w:lang w:val="en-US" w:eastAsia="zh-CN"/>
              </w:rPr>
            </w:pPr>
            <w:r>
              <w:rPr>
                <w:rFonts w:hint="eastAsia" w:ascii="仿宋" w:hAnsi="仿宋" w:eastAsia="仿宋" w:cs="仿宋"/>
                <w:sz w:val="28"/>
                <w:szCs w:val="22"/>
                <w:vertAlign w:val="baseline"/>
                <w:lang w:val="en-US" w:eastAsia="zh-CN"/>
              </w:rPr>
              <w:t>办理结果</w:t>
            </w:r>
          </w:p>
        </w:tc>
        <w:tc>
          <w:tcPr>
            <w:tcW w:w="6803"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2"/>
                <w:vertAlign w:val="baseline"/>
                <w:lang w:val="en-US" w:eastAsia="zh-CN"/>
              </w:rPr>
            </w:pPr>
            <w:r>
              <w:rPr>
                <w:rFonts w:hint="eastAsia" w:cs="仿宋"/>
                <w:sz w:val="28"/>
                <w:szCs w:val="22"/>
                <w:vertAlign w:val="baseline"/>
                <w:lang w:val="en-US" w:eastAsia="zh-CN"/>
              </w:rPr>
              <w:t>出具企业36个月内生态环境行政处罚情况证明</w:t>
            </w:r>
          </w:p>
        </w:tc>
      </w:tr>
    </w:tbl>
    <w:p>
      <w:pPr>
        <w:rPr>
          <w:rFonts w:hint="default"/>
          <w:sz w:val="28"/>
          <w:szCs w:val="22"/>
          <w:lang w:val="en-US" w:eastAsia="zh-CN"/>
        </w:rPr>
      </w:pPr>
      <w:r>
        <w:rPr>
          <w:rFonts w:hint="default"/>
          <w:sz w:val="28"/>
          <w:szCs w:val="22"/>
          <w:lang w:val="en-US" w:eastAsia="zh-CN"/>
        </w:rPr>
        <w:t>注：涉及企业上市的有关部门、服务事项、办理流程，将根据上市有关要求及各部门工作实际进行及时调整。</w:t>
      </w:r>
    </w:p>
    <w:sectPr>
      <w:footerReference r:id="rId3" w:type="default"/>
      <w:pgSz w:w="11906" w:h="16838"/>
      <w:pgMar w:top="2098" w:right="1474" w:bottom="1984" w:left="1588" w:header="851" w:footer="1417" w:gutter="0"/>
      <w:pgNumType w:fmt="decimal"/>
      <w:cols w:space="0" w:num="1"/>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4M2ZkYzM4ZjhhYTkzNmEzNjI1NzgxZmM0OTJmZDUifQ=="/>
  </w:docVars>
  <w:rsids>
    <w:rsidRoot w:val="00000000"/>
    <w:rsid w:val="01D34DD5"/>
    <w:rsid w:val="0ECD6197"/>
    <w:rsid w:val="121B35F6"/>
    <w:rsid w:val="12675D3D"/>
    <w:rsid w:val="27890A69"/>
    <w:rsid w:val="2A621F63"/>
    <w:rsid w:val="2CA42C46"/>
    <w:rsid w:val="39E179E5"/>
    <w:rsid w:val="50160777"/>
    <w:rsid w:val="52237785"/>
    <w:rsid w:val="5D435D1D"/>
    <w:rsid w:val="6BA016DF"/>
    <w:rsid w:val="70C404A8"/>
    <w:rsid w:val="7E111460"/>
    <w:rsid w:val="7FA831FD"/>
    <w:rsid w:val="BDEF6531"/>
    <w:rsid w:val="CFEC3638"/>
    <w:rsid w:val="E3AAB9BF"/>
    <w:rsid w:val="F7B7B726"/>
    <w:rsid w:val="FBFFBAC7"/>
    <w:rsid w:val="FFBB80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heme="minorBidi"/>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outlineLvl w:val="0"/>
    </w:pPr>
    <w:rPr>
      <w:rFonts w:ascii="黑体" w:hAnsi="黑体" w:eastAsia="黑体"/>
      <w:b/>
      <w:kern w:val="44"/>
      <w:sz w:val="32"/>
    </w:rPr>
  </w:style>
  <w:style w:type="paragraph" w:styleId="3">
    <w:name w:val="heading 2"/>
    <w:basedOn w:val="1"/>
    <w:next w:val="1"/>
    <w:unhideWhenUsed/>
    <w:qFormat/>
    <w:uiPriority w:val="0"/>
    <w:pPr>
      <w:keepNext/>
      <w:keepLines/>
      <w:spacing w:beforeLines="0" w:beforeAutospacing="0" w:afterLines="0" w:afterAutospacing="0" w:line="240" w:lineRule="auto"/>
      <w:ind w:firstLine="1672" w:firstLineChars="200"/>
      <w:outlineLvl w:val="1"/>
    </w:pPr>
    <w:rPr>
      <w:rFonts w:ascii="楷体" w:hAnsi="楷体" w:eastAsia="黑体"/>
      <w:sz w:val="32"/>
    </w:rPr>
  </w:style>
  <w:style w:type="paragraph" w:styleId="4">
    <w:name w:val="heading 3"/>
    <w:basedOn w:val="1"/>
    <w:next w:val="1"/>
    <w:link w:val="10"/>
    <w:semiHidden/>
    <w:unhideWhenUsed/>
    <w:qFormat/>
    <w:uiPriority w:val="0"/>
    <w:pPr>
      <w:keepNext/>
      <w:keepLines/>
      <w:spacing w:beforeLines="0" w:beforeAutospacing="0" w:afterLines="0" w:afterAutospacing="0" w:line="240" w:lineRule="auto"/>
      <w:ind w:firstLine="1672" w:firstLineChars="200"/>
      <w:outlineLvl w:val="2"/>
    </w:pPr>
    <w:rPr>
      <w:rFonts w:ascii="仿宋" w:hAnsi="仿宋" w:eastAsia="楷体"/>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3 Char"/>
    <w:link w:val="4"/>
    <w:qFormat/>
    <w:uiPriority w:val="0"/>
    <w:rPr>
      <w:rFonts w:ascii="仿宋" w:hAnsi="仿宋" w:eastAsia="楷体"/>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6301</Words>
  <Characters>6448</Characters>
  <Lines>0</Lines>
  <Paragraphs>0</Paragraphs>
  <TotalTime>13</TotalTime>
  <ScaleCrop>false</ScaleCrop>
  <LinksUpToDate>false</LinksUpToDate>
  <CharactersWithSpaces>6448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2022-07-19T16:48:00Z</dcterms:created>
  <dc:creator>Administrator</dc:creator>
  <cp:lastModifiedBy>inspur</cp:lastModifiedBy>
  <cp:lastPrinted>2022-08-24T10:14:00Z</cp:lastPrinted>
  <dcterms:modified xsi:type="dcterms:W3CDTF">2022-09-04T09:05:42Z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4715C4C3EAE2449784338183CA213629</vt:lpwstr>
  </property>
</Properties>
</file>