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0ED29">
      <w:pPr>
        <w:keepNext w:val="0"/>
        <w:keepLines w:val="0"/>
        <w:pageBreakBefore w:val="0"/>
        <w:kinsoku/>
        <w:wordWrap/>
        <w:overflowPunct/>
        <w:topLinePunct w:val="0"/>
        <w:autoSpaceDE/>
        <w:autoSpaceDN/>
        <w:bidi w:val="0"/>
        <w:spacing w:line="560" w:lineRule="exact"/>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7FEBFFCC">
      <w:pPr>
        <w:keepNext w:val="0"/>
        <w:keepLines w:val="0"/>
        <w:pageBreakBefore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b w:val="0"/>
          <w:bCs w:val="0"/>
          <w:color w:val="auto"/>
          <w:sz w:val="44"/>
          <w:szCs w:val="44"/>
          <w:lang w:val="en-US" w:eastAsia="zh-CN"/>
        </w:rPr>
      </w:pPr>
      <w:bookmarkStart w:id="0" w:name="_GoBack"/>
      <w:r>
        <w:rPr>
          <w:rFonts w:hint="eastAsia" w:ascii="方正小标宋简体" w:hAnsi="方正小标宋简体" w:eastAsia="方正小标宋简体" w:cs="方正小标宋简体"/>
          <w:b w:val="0"/>
          <w:bCs w:val="0"/>
          <w:color w:val="auto"/>
          <w:sz w:val="44"/>
          <w:szCs w:val="44"/>
          <w:lang w:val="en-US" w:eastAsia="zh-CN"/>
        </w:rPr>
        <w:t>行政规范性文件废止目录</w:t>
      </w:r>
    </w:p>
    <w:bookmarkEnd w:id="0"/>
    <w:p w14:paraId="6D31A5DC">
      <w:pPr>
        <w:pStyle w:val="2"/>
        <w:rPr>
          <w:rFonts w:hint="default"/>
          <w:lang w:val="en-US" w:eastAsia="zh-CN"/>
        </w:rPr>
      </w:pPr>
    </w:p>
    <w:tbl>
      <w:tblPr>
        <w:tblStyle w:val="4"/>
        <w:tblW w:w="51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3"/>
        <w:gridCol w:w="11104"/>
        <w:gridCol w:w="2598"/>
      </w:tblGrid>
      <w:tr w14:paraId="0A34C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15" w:type="dxa"/>
            <w:tcBorders>
              <w:tl2br w:val="nil"/>
              <w:tr2bl w:val="nil"/>
            </w:tcBorders>
            <w:noWrap w:val="0"/>
            <w:tcMar>
              <w:top w:w="12" w:type="dxa"/>
              <w:left w:w="12" w:type="dxa"/>
              <w:right w:w="12" w:type="dxa"/>
            </w:tcMar>
            <w:vAlign w:val="center"/>
          </w:tcPr>
          <w:p w14:paraId="1BDC8D86">
            <w:pPr>
              <w:numPr>
                <w:ilvl w:val="0"/>
                <w:numId w:val="0"/>
              </w:numPr>
              <w:spacing w:line="500" w:lineRule="exact"/>
              <w:ind w:leftChars="0"/>
              <w:jc w:val="center"/>
              <w:rPr>
                <w:rFonts w:hint="eastAsia" w:ascii="黑体" w:hAnsi="黑体" w:eastAsia="黑体" w:cs="黑体"/>
                <w:b w:val="0"/>
                <w:bCs/>
                <w:i w:val="0"/>
                <w:color w:val="000000"/>
                <w:sz w:val="24"/>
                <w:szCs w:val="24"/>
                <w:u w:val="none"/>
                <w:lang w:val="en-US" w:eastAsia="zh-CN"/>
              </w:rPr>
            </w:pPr>
            <w:r>
              <w:rPr>
                <w:rFonts w:hint="eastAsia" w:ascii="黑体" w:hAnsi="黑体" w:eastAsia="黑体" w:cs="黑体"/>
                <w:b w:val="0"/>
                <w:bCs/>
                <w:i w:val="0"/>
                <w:color w:val="000000"/>
                <w:sz w:val="24"/>
                <w:szCs w:val="24"/>
                <w:u w:val="none"/>
                <w:lang w:val="en-US" w:eastAsia="zh-CN"/>
              </w:rPr>
              <w:t>序号</w:t>
            </w:r>
          </w:p>
        </w:tc>
        <w:tc>
          <w:tcPr>
            <w:tcW w:w="10825" w:type="dxa"/>
            <w:tcBorders>
              <w:tl2br w:val="nil"/>
              <w:tr2bl w:val="nil"/>
            </w:tcBorders>
            <w:noWrap w:val="0"/>
            <w:tcMar>
              <w:top w:w="12" w:type="dxa"/>
              <w:left w:w="12" w:type="dxa"/>
              <w:right w:w="12" w:type="dxa"/>
            </w:tcMar>
            <w:vAlign w:val="center"/>
          </w:tcPr>
          <w:p w14:paraId="3E8680B4">
            <w:pPr>
              <w:widowControl/>
              <w:jc w:val="center"/>
              <w:rPr>
                <w:rFonts w:hint="eastAsia" w:ascii="黑体" w:hAnsi="黑体" w:eastAsia="黑体" w:cs="黑体"/>
                <w:kern w:val="0"/>
                <w:sz w:val="24"/>
                <w:lang w:eastAsia="zh-CN"/>
              </w:rPr>
            </w:pPr>
            <w:r>
              <w:rPr>
                <w:rFonts w:hint="eastAsia" w:ascii="黑体" w:hAnsi="黑体" w:eastAsia="黑体" w:cs="黑体"/>
                <w:kern w:val="0"/>
                <w:sz w:val="24"/>
                <w:lang w:eastAsia="zh-CN"/>
              </w:rPr>
              <w:t>文件名</w:t>
            </w:r>
          </w:p>
        </w:tc>
        <w:tc>
          <w:tcPr>
            <w:tcW w:w="2532" w:type="dxa"/>
            <w:tcBorders>
              <w:tl2br w:val="nil"/>
              <w:tr2bl w:val="nil"/>
            </w:tcBorders>
            <w:noWrap w:val="0"/>
            <w:tcMar>
              <w:top w:w="12" w:type="dxa"/>
              <w:left w:w="12" w:type="dxa"/>
              <w:right w:w="12" w:type="dxa"/>
            </w:tcMar>
            <w:vAlign w:val="center"/>
          </w:tcPr>
          <w:p w14:paraId="06F1266C">
            <w:pPr>
              <w:widowControl/>
              <w:jc w:val="center"/>
              <w:rPr>
                <w:rFonts w:hint="eastAsia" w:ascii="黑体" w:hAnsi="黑体" w:eastAsia="黑体" w:cs="黑体"/>
                <w:kern w:val="0"/>
                <w:sz w:val="24"/>
                <w:lang w:eastAsia="zh-CN"/>
              </w:rPr>
            </w:pPr>
            <w:r>
              <w:rPr>
                <w:rFonts w:hint="eastAsia" w:ascii="黑体" w:hAnsi="黑体" w:eastAsia="黑体" w:cs="黑体"/>
                <w:kern w:val="0"/>
                <w:sz w:val="24"/>
                <w:lang w:eastAsia="zh-CN"/>
              </w:rPr>
              <w:t>文号</w:t>
            </w:r>
          </w:p>
        </w:tc>
      </w:tr>
      <w:tr w14:paraId="6E755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5" w:type="dxa"/>
            <w:tcBorders>
              <w:tl2br w:val="nil"/>
              <w:tr2bl w:val="nil"/>
            </w:tcBorders>
            <w:noWrap w:val="0"/>
            <w:tcMar>
              <w:top w:w="12" w:type="dxa"/>
              <w:left w:w="12" w:type="dxa"/>
              <w:right w:w="12" w:type="dxa"/>
            </w:tcMar>
            <w:vAlign w:val="center"/>
          </w:tcPr>
          <w:p w14:paraId="3E92E71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Times New Roman"/>
                <w:b w:val="0"/>
                <w:bCs/>
                <w:i w:val="0"/>
                <w:color w:val="auto"/>
                <w:kern w:val="2"/>
                <w:sz w:val="24"/>
                <w:szCs w:val="24"/>
                <w:highlight w:val="none"/>
                <w:u w:val="none"/>
                <w:lang w:val="en-US" w:eastAsia="zh-CN" w:bidi="ar-SA"/>
              </w:rPr>
            </w:pPr>
            <w:r>
              <w:rPr>
                <w:rFonts w:hint="eastAsia" w:ascii="Times New Roman" w:hAnsi="Times New Roman" w:cs="Times New Roman"/>
                <w:b w:val="0"/>
                <w:bCs/>
                <w:i w:val="0"/>
                <w:color w:val="auto"/>
                <w:sz w:val="24"/>
                <w:szCs w:val="24"/>
                <w:highlight w:val="none"/>
                <w:u w:val="none"/>
                <w:lang w:val="en-US" w:eastAsia="zh-CN"/>
              </w:rPr>
              <w:t>1</w:t>
            </w:r>
          </w:p>
        </w:tc>
        <w:tc>
          <w:tcPr>
            <w:tcW w:w="10825" w:type="dxa"/>
            <w:tcBorders>
              <w:tl2br w:val="nil"/>
              <w:tr2bl w:val="nil"/>
            </w:tcBorders>
            <w:noWrap w:val="0"/>
            <w:tcMar>
              <w:top w:w="12" w:type="dxa"/>
              <w:left w:w="12" w:type="dxa"/>
              <w:right w:w="12" w:type="dxa"/>
            </w:tcMar>
            <w:vAlign w:val="center"/>
          </w:tcPr>
          <w:p w14:paraId="2A3E8D56">
            <w:pPr>
              <w:jc w:val="both"/>
              <w:rPr>
                <w:rFonts w:hint="default"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kern w:val="0"/>
                <w:sz w:val="24"/>
                <w:highlight w:val="none"/>
              </w:rPr>
              <w:t>集贤县人民政府办公室关于印发《集贤县2024年农业生产社会化服务项目实施方案》的通知</w:t>
            </w:r>
          </w:p>
        </w:tc>
        <w:tc>
          <w:tcPr>
            <w:tcW w:w="2532" w:type="dxa"/>
            <w:tcBorders>
              <w:tl2br w:val="nil"/>
              <w:tr2bl w:val="nil"/>
            </w:tcBorders>
            <w:noWrap w:val="0"/>
            <w:tcMar>
              <w:top w:w="12" w:type="dxa"/>
              <w:left w:w="12" w:type="dxa"/>
              <w:right w:w="12" w:type="dxa"/>
            </w:tcMar>
            <w:vAlign w:val="center"/>
          </w:tcPr>
          <w:p w14:paraId="21B0D08F">
            <w:pPr>
              <w:widowControl/>
              <w:jc w:val="both"/>
              <w:rPr>
                <w:rFonts w:hint="default" w:ascii="仿宋_GB2312" w:hAnsi="仿宋_GB2312" w:eastAsia="仿宋_GB2312" w:cs="仿宋_GB2312"/>
                <w:color w:val="auto"/>
                <w:kern w:val="0"/>
                <w:sz w:val="24"/>
                <w:highlight w:val="none"/>
                <w:lang w:val="en-US" w:eastAsia="zh-CN"/>
              </w:rPr>
            </w:pPr>
            <w:r>
              <w:rPr>
                <w:rFonts w:hint="default" w:ascii="仿宋_GB2312" w:hAnsi="仿宋_GB2312" w:eastAsia="仿宋_GB2312" w:cs="仿宋_GB2312"/>
                <w:kern w:val="0"/>
                <w:sz w:val="24"/>
                <w:highlight w:val="none"/>
                <w:lang w:val="en-US" w:eastAsia="zh-CN"/>
              </w:rPr>
              <w:t>集政办规</w:t>
            </w:r>
            <w:r>
              <w:rPr>
                <w:rFonts w:hint="eastAsia" w:ascii="仿宋_GB2312" w:hAnsi="仿宋_GB2312" w:eastAsia="仿宋_GB2312" w:cs="仿宋_GB2312"/>
                <w:kern w:val="0"/>
                <w:sz w:val="24"/>
                <w:highlight w:val="none"/>
                <w:lang w:val="en-US" w:eastAsia="zh-CN"/>
              </w:rPr>
              <w:t>〔</w:t>
            </w:r>
            <w:r>
              <w:rPr>
                <w:rFonts w:hint="default" w:ascii="仿宋_GB2312" w:hAnsi="仿宋_GB2312" w:eastAsia="仿宋_GB2312" w:cs="仿宋_GB2312"/>
                <w:kern w:val="0"/>
                <w:sz w:val="24"/>
                <w:highlight w:val="none"/>
                <w:lang w:val="en-US" w:eastAsia="zh-CN"/>
              </w:rPr>
              <w:t>2024</w:t>
            </w:r>
            <w:r>
              <w:rPr>
                <w:rFonts w:hint="eastAsia" w:ascii="仿宋_GB2312" w:hAnsi="仿宋_GB2312" w:eastAsia="仿宋_GB2312" w:cs="仿宋_GB2312"/>
                <w:kern w:val="0"/>
                <w:sz w:val="24"/>
                <w:highlight w:val="none"/>
                <w:lang w:val="en-US" w:eastAsia="zh-CN"/>
              </w:rPr>
              <w:t>〕</w:t>
            </w:r>
            <w:r>
              <w:rPr>
                <w:rFonts w:hint="default" w:ascii="仿宋_GB2312" w:hAnsi="仿宋_GB2312" w:eastAsia="仿宋_GB2312" w:cs="仿宋_GB2312"/>
                <w:kern w:val="0"/>
                <w:sz w:val="24"/>
                <w:highlight w:val="none"/>
                <w:lang w:val="en-US" w:eastAsia="zh-CN"/>
              </w:rPr>
              <w:t>6号</w:t>
            </w:r>
          </w:p>
        </w:tc>
      </w:tr>
      <w:tr w14:paraId="3F838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15" w:type="dxa"/>
            <w:tcBorders>
              <w:tl2br w:val="nil"/>
              <w:tr2bl w:val="nil"/>
            </w:tcBorders>
            <w:noWrap w:val="0"/>
            <w:tcMar>
              <w:top w:w="12" w:type="dxa"/>
              <w:left w:w="12" w:type="dxa"/>
              <w:right w:w="12" w:type="dxa"/>
            </w:tcMar>
            <w:vAlign w:val="center"/>
          </w:tcPr>
          <w:p w14:paraId="13D5DBC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bCs/>
                <w:i w:val="0"/>
                <w:color w:val="auto"/>
                <w:kern w:val="2"/>
                <w:sz w:val="24"/>
                <w:szCs w:val="24"/>
                <w:highlight w:val="none"/>
                <w:u w:val="none"/>
                <w:lang w:val="en-US" w:eastAsia="zh-CN" w:bidi="ar-SA"/>
              </w:rPr>
            </w:pPr>
            <w:r>
              <w:rPr>
                <w:rFonts w:hint="eastAsia" w:ascii="Times New Roman" w:hAnsi="Times New Roman" w:cs="Times New Roman"/>
                <w:b w:val="0"/>
                <w:bCs/>
                <w:i w:val="0"/>
                <w:color w:val="auto"/>
                <w:sz w:val="24"/>
                <w:szCs w:val="24"/>
                <w:highlight w:val="none"/>
                <w:u w:val="none"/>
                <w:lang w:val="en-US" w:eastAsia="zh-CN"/>
              </w:rPr>
              <w:t>2</w:t>
            </w:r>
          </w:p>
        </w:tc>
        <w:tc>
          <w:tcPr>
            <w:tcW w:w="10825" w:type="dxa"/>
            <w:tcBorders>
              <w:tl2br w:val="nil"/>
              <w:tr2bl w:val="nil"/>
            </w:tcBorders>
            <w:noWrap w:val="0"/>
            <w:tcMar>
              <w:top w:w="12" w:type="dxa"/>
              <w:left w:w="12" w:type="dxa"/>
              <w:right w:w="12" w:type="dxa"/>
            </w:tcMar>
            <w:vAlign w:val="center"/>
          </w:tcPr>
          <w:p w14:paraId="6272D2B8">
            <w:pPr>
              <w:snapToGrid w:val="0"/>
              <w:jc w:val="both"/>
              <w:rPr>
                <w:rFonts w:hint="default"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集贤县人民政府办公室</w:t>
            </w:r>
            <w:r>
              <w:rPr>
                <w:rFonts w:hint="eastAsia" w:ascii="仿宋_GB2312" w:eastAsia="仿宋_GB2312"/>
                <w:color w:val="auto"/>
                <w:sz w:val="24"/>
                <w:highlight w:val="none"/>
              </w:rPr>
              <w:t>关于印发2018年集贤县农药废弃物回收处理实施方案的通知</w:t>
            </w:r>
          </w:p>
        </w:tc>
        <w:tc>
          <w:tcPr>
            <w:tcW w:w="2532" w:type="dxa"/>
            <w:tcBorders>
              <w:tl2br w:val="nil"/>
              <w:tr2bl w:val="nil"/>
            </w:tcBorders>
            <w:noWrap w:val="0"/>
            <w:tcMar>
              <w:top w:w="12" w:type="dxa"/>
              <w:left w:w="12" w:type="dxa"/>
              <w:right w:w="12" w:type="dxa"/>
            </w:tcMar>
            <w:vAlign w:val="center"/>
          </w:tcPr>
          <w:p w14:paraId="1A53C0AA">
            <w:pPr>
              <w:widowControl/>
              <w:jc w:val="both"/>
              <w:rPr>
                <w:rFonts w:hint="default"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kern w:val="0"/>
                <w:sz w:val="24"/>
                <w:highlight w:val="none"/>
                <w:lang w:val="en-US" w:eastAsia="zh-CN"/>
              </w:rPr>
              <w:t>集政办规〔2018〕24号</w:t>
            </w:r>
          </w:p>
        </w:tc>
      </w:tr>
      <w:tr w14:paraId="38B55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15" w:type="dxa"/>
            <w:tcBorders>
              <w:tl2br w:val="nil"/>
              <w:tr2bl w:val="nil"/>
            </w:tcBorders>
            <w:noWrap w:val="0"/>
            <w:tcMar>
              <w:top w:w="12" w:type="dxa"/>
              <w:left w:w="12" w:type="dxa"/>
              <w:right w:w="12" w:type="dxa"/>
            </w:tcMar>
            <w:vAlign w:val="center"/>
          </w:tcPr>
          <w:p w14:paraId="16D1BEE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bCs/>
                <w:i w:val="0"/>
                <w:color w:val="auto"/>
                <w:kern w:val="2"/>
                <w:sz w:val="24"/>
                <w:szCs w:val="24"/>
                <w:highlight w:val="none"/>
                <w:u w:val="none"/>
                <w:lang w:val="en-US" w:eastAsia="zh-CN" w:bidi="ar-SA"/>
              </w:rPr>
            </w:pPr>
            <w:r>
              <w:rPr>
                <w:rFonts w:hint="eastAsia" w:ascii="Times New Roman" w:hAnsi="Times New Roman" w:cs="Times New Roman"/>
                <w:b w:val="0"/>
                <w:bCs/>
                <w:i w:val="0"/>
                <w:color w:val="auto"/>
                <w:sz w:val="24"/>
                <w:szCs w:val="24"/>
                <w:highlight w:val="none"/>
                <w:u w:val="none"/>
                <w:lang w:val="en-US" w:eastAsia="zh-CN"/>
              </w:rPr>
              <w:t>3</w:t>
            </w:r>
          </w:p>
        </w:tc>
        <w:tc>
          <w:tcPr>
            <w:tcW w:w="10825" w:type="dxa"/>
            <w:tcBorders>
              <w:tl2br w:val="nil"/>
              <w:tr2bl w:val="nil"/>
            </w:tcBorders>
            <w:noWrap w:val="0"/>
            <w:tcMar>
              <w:top w:w="12" w:type="dxa"/>
              <w:left w:w="12" w:type="dxa"/>
              <w:right w:w="12" w:type="dxa"/>
            </w:tcMar>
            <w:vAlign w:val="center"/>
          </w:tcPr>
          <w:p w14:paraId="74081731">
            <w:pPr>
              <w:snapToGrid w:val="0"/>
              <w:jc w:val="both"/>
              <w:rPr>
                <w:rFonts w:hint="default"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kern w:val="0"/>
                <w:sz w:val="24"/>
                <w:highlight w:val="none"/>
              </w:rPr>
              <w:t>集贤县人民政府办公室关于集贤县城乡困难居民临时救助实施办法的通知</w:t>
            </w:r>
          </w:p>
        </w:tc>
        <w:tc>
          <w:tcPr>
            <w:tcW w:w="2532" w:type="dxa"/>
            <w:tcBorders>
              <w:tl2br w:val="nil"/>
              <w:tr2bl w:val="nil"/>
            </w:tcBorders>
            <w:noWrap w:val="0"/>
            <w:tcMar>
              <w:top w:w="12" w:type="dxa"/>
              <w:left w:w="12" w:type="dxa"/>
              <w:right w:w="12" w:type="dxa"/>
            </w:tcMar>
            <w:vAlign w:val="center"/>
          </w:tcPr>
          <w:p w14:paraId="6EC50AE9">
            <w:pPr>
              <w:widowControl/>
              <w:jc w:val="both"/>
              <w:rPr>
                <w:rFonts w:hint="default"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kern w:val="0"/>
                <w:sz w:val="24"/>
                <w:highlight w:val="none"/>
              </w:rPr>
              <w:t>集政办发</w:t>
            </w:r>
            <w:r>
              <w:rPr>
                <w:rFonts w:hint="eastAsia" w:ascii="仿宋_GB2312" w:hAnsi="仿宋_GB2312" w:eastAsia="仿宋_GB2312" w:cs="仿宋_GB2312"/>
                <w:sz w:val="24"/>
                <w:highlight w:val="none"/>
              </w:rPr>
              <w:t>〔</w:t>
            </w:r>
            <w:r>
              <w:rPr>
                <w:rFonts w:hint="eastAsia" w:ascii="仿宋_GB2312" w:hAnsi="仿宋_GB2312" w:eastAsia="仿宋_GB2312" w:cs="仿宋_GB2312"/>
                <w:kern w:val="0"/>
                <w:sz w:val="24"/>
                <w:highlight w:val="none"/>
              </w:rPr>
              <w:t>2012</w:t>
            </w:r>
            <w:r>
              <w:rPr>
                <w:rFonts w:hint="eastAsia" w:ascii="仿宋_GB2312" w:hAnsi="仿宋_GB2312" w:eastAsia="仿宋_GB2312" w:cs="仿宋_GB2312"/>
                <w:sz w:val="24"/>
                <w:highlight w:val="none"/>
              </w:rPr>
              <w:t>〕</w:t>
            </w:r>
            <w:r>
              <w:rPr>
                <w:rFonts w:hint="eastAsia" w:ascii="仿宋_GB2312" w:hAnsi="仿宋_GB2312" w:eastAsia="仿宋_GB2312" w:cs="仿宋_GB2312"/>
                <w:kern w:val="0"/>
                <w:sz w:val="24"/>
                <w:highlight w:val="none"/>
              </w:rPr>
              <w:t>55号</w:t>
            </w:r>
          </w:p>
        </w:tc>
      </w:tr>
      <w:tr w14:paraId="62A8B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15" w:type="dxa"/>
            <w:tcBorders>
              <w:tl2br w:val="nil"/>
              <w:tr2bl w:val="nil"/>
            </w:tcBorders>
            <w:noWrap w:val="0"/>
            <w:tcMar>
              <w:top w:w="12" w:type="dxa"/>
              <w:left w:w="12" w:type="dxa"/>
              <w:right w:w="12" w:type="dxa"/>
            </w:tcMar>
            <w:vAlign w:val="center"/>
          </w:tcPr>
          <w:p w14:paraId="03CF29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cs="Times New Roman"/>
                <w:b w:val="0"/>
                <w:bCs/>
                <w:i w:val="0"/>
                <w:color w:val="auto"/>
                <w:sz w:val="24"/>
                <w:szCs w:val="24"/>
                <w:highlight w:val="none"/>
                <w:u w:val="none"/>
                <w:lang w:val="en-US" w:eastAsia="zh-CN"/>
              </w:rPr>
            </w:pPr>
            <w:r>
              <w:rPr>
                <w:rFonts w:hint="eastAsia" w:ascii="Times New Roman" w:hAnsi="Times New Roman" w:cs="Times New Roman"/>
                <w:b w:val="0"/>
                <w:bCs/>
                <w:i w:val="0"/>
                <w:color w:val="auto"/>
                <w:sz w:val="24"/>
                <w:szCs w:val="24"/>
                <w:highlight w:val="none"/>
                <w:u w:val="none"/>
                <w:lang w:val="en-US" w:eastAsia="zh-CN"/>
              </w:rPr>
              <w:t>4</w:t>
            </w:r>
          </w:p>
        </w:tc>
        <w:tc>
          <w:tcPr>
            <w:tcW w:w="10825" w:type="dxa"/>
            <w:tcBorders>
              <w:tl2br w:val="nil"/>
              <w:tr2bl w:val="nil"/>
            </w:tcBorders>
            <w:noWrap w:val="0"/>
            <w:tcMar>
              <w:top w:w="12" w:type="dxa"/>
              <w:left w:w="12" w:type="dxa"/>
              <w:right w:w="12" w:type="dxa"/>
            </w:tcMar>
            <w:vAlign w:val="center"/>
          </w:tcPr>
          <w:p w14:paraId="70963E9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cs="Times New Roman"/>
                <w:b w:val="0"/>
                <w:bCs/>
                <w:i w:val="0"/>
                <w:color w:val="auto"/>
                <w:sz w:val="24"/>
                <w:szCs w:val="24"/>
                <w:highlight w:val="none"/>
                <w:u w:val="none"/>
                <w:lang w:val="en-US" w:eastAsia="zh-CN"/>
              </w:rPr>
            </w:pPr>
            <w:r>
              <w:rPr>
                <w:rFonts w:hint="eastAsia" w:ascii="仿宋_GB2312" w:hAnsi="仿宋_GB2312" w:eastAsia="仿宋_GB2312" w:cs="仿宋_GB2312"/>
                <w:kern w:val="0"/>
                <w:sz w:val="24"/>
                <w:highlight w:val="none"/>
                <w:lang w:val="en-US" w:eastAsia="zh-CN"/>
              </w:rPr>
              <w:t>集贤县人民政府办公室关于印发集贤县最低生活保障审核审批工作规程的通知</w:t>
            </w:r>
          </w:p>
        </w:tc>
        <w:tc>
          <w:tcPr>
            <w:tcW w:w="2532" w:type="dxa"/>
            <w:tcBorders>
              <w:tl2br w:val="nil"/>
              <w:tr2bl w:val="nil"/>
            </w:tcBorders>
            <w:noWrap w:val="0"/>
            <w:tcMar>
              <w:top w:w="12" w:type="dxa"/>
              <w:left w:w="12" w:type="dxa"/>
              <w:right w:w="12" w:type="dxa"/>
            </w:tcMar>
            <w:vAlign w:val="center"/>
          </w:tcPr>
          <w:p w14:paraId="306AF9B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cs="Times New Roman"/>
                <w:b w:val="0"/>
                <w:bCs/>
                <w:i w:val="0"/>
                <w:color w:val="auto"/>
                <w:sz w:val="24"/>
                <w:szCs w:val="24"/>
                <w:highlight w:val="none"/>
                <w:u w:val="none"/>
                <w:lang w:val="en-US" w:eastAsia="zh-CN"/>
              </w:rPr>
            </w:pPr>
            <w:r>
              <w:rPr>
                <w:rFonts w:hint="eastAsia" w:ascii="仿宋_GB2312" w:hAnsi="仿宋_GB2312" w:eastAsia="仿宋_GB2312" w:cs="仿宋_GB2312"/>
                <w:kern w:val="0"/>
                <w:sz w:val="24"/>
                <w:highlight w:val="none"/>
                <w:lang w:val="en-US" w:eastAsia="zh-CN"/>
              </w:rPr>
              <w:t>集政办发〔2014〕17号</w:t>
            </w:r>
          </w:p>
        </w:tc>
      </w:tr>
    </w:tbl>
    <w:p w14:paraId="3B4EBEA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35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100" w:firstLineChars="100"/>
    </w:pPr>
    <w:rPr>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2025-10-20T07:35:36Z</dcterms:created>
  <dc:creator>Administrator</dc:creator>
  <cp:lastModifiedBy>WPS_1638440005</cp:lastModifiedBy>
  <dcterms:modified xsi:type="dcterms:W3CDTF">2025-10-20T07:35:59Z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eyJoZGlkIjoiMTZiMmE1ZTNmMjY4MmE2YjgyMDU0NGYwMmUwZjcxOTYiLCJ1c2VySWQiOiIxMjk1Nzg1NTUzIn0=</vt:lpwstr>
  </property>
  <property fmtid="{D5CDD505-2E9C-101B-9397-08002B2CF9AE}" pid="4" name="ICV">
    <vt:lpwstr>B7A92411C5DE4736B2A35F50848095CC_12</vt:lpwstr>
  </property>
</Properties>
</file>